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right="0"/>
        <w:jc w:val="both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right="0"/>
        <w:jc w:val="center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尉犁简介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left="0" w:right="0" w:firstLine="640"/>
        <w:jc w:val="both"/>
        <w:rPr>
          <w:rFonts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left="0" w:right="0" w:firstLine="640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尉犁又名“罗布淖尔”，源于“罗布泊”而得名，意为“水草丰腴的湖泊”。尉犁县成立于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1953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1960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年起隶属巴音郭楞蒙古自治州。全县总面积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万平方公里，辖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乡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镇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个管委会，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个行政村、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个社区，有驻县团场及州直驻县单位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个，现有汉、维、回、蒙等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个民族，全县户籍人口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11.72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万人（含兵团）。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区位独特，交通便捷。地处新疆中部、巴州腹地，距离库尔勒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公里、库尔勒机场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公里，处于“库尉一体化”战略副中心地位，已融入中巴经济走廊综合承载中心建设，纳入南疆商贸物流体系建设中心城市，是新时代西部大开发、丝绸之路向西开放的重要支点。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218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国道、格库铁路穿境而过，尉且沙漠公路、乌尉高速尉若段建成通车，是南疆重要的交通枢纽之一。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资源丰富，潜力巨大。尉犁是农业大县，以种植棉花、香梨、枸杞为主，盛产甘草、罗布麻和牛羊肉，是全国重要的高品质细绒棉和优质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长绒棉产区、全国最大的罗布麻主产区，享有“天下羊肉尉犁香”美誉。矿产蕴藏丰富，已探明蛭石、石油、磷矿等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余种，蛭石储量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1480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万吨，占全国总储量的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93%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产业多样，前景广阔。航空航天、石油勘探产业快速发展，纺织服装、农副产品深加工等传统产业稳固提升，新能源、装备制造、罗布麻全产业链等新兴产业加快培育，以旅游业为重点的现代服务业蓬勃发展，初步形成多元发展的现代产业体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文旅融合，独具魅力。尉犁县历史悠久，文化底蕴深厚，是古西域三十六城郭渠犁城，丝路、胡杨、红色等多种文化与罗布人民俗风情相互交融，塔河、沙漠、胡杨、湿地等多元景观相映成辉。孔雀河烽燧群、都拉里古城、太阳墓遗址等古迹遍布境内，罗布人村寨、红色达西、罗布泊大裂谷等旅游资源丰富，罗布人民俗展厅、达西展馆、丝绸之路·长城文化博物馆回望历史、赓续文脉、讲述尉犁故事，呈现各民族和睦相处、风雨同舟、团结奋斗的良好局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4" w:lineRule="atLeast"/>
        <w:ind w:left="0" w:right="0" w:firstLine="664"/>
        <w:jc w:val="both"/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2023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年，实现地方生产总值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84.99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亿元，同比增长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8%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；完成固定资产投资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26.5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亿元，同比增长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14.8%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；完成规上工业增加值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2.29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亿元，同比增长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17.2%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；完成一般公共财政预算收入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2.34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亿元；实现社会消费品零售总额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8.91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亿元，同比增长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20.5%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6"/>
          <w:sz w:val="32"/>
          <w:szCs w:val="32"/>
          <w:shd w:val="clear" w:fill="FFFFFF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先后荣获“全国民族团结进步创建活动示范县”“全国平安建设先进县”“全国农作物生产全程机械化示范县”“全国科普示范县”等荣誉称号。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OGQwOGExNDQyOTUyN2RmOTY1YWQzOGE5NGNiZTQifQ=="/>
  </w:docVars>
  <w:rsids>
    <w:rsidRoot w:val="4C5341C1"/>
    <w:rsid w:val="041A59BE"/>
    <w:rsid w:val="1A086B39"/>
    <w:rsid w:val="3AB368D4"/>
    <w:rsid w:val="4C5341C1"/>
    <w:rsid w:val="5C88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Ascii" w:hAnsiTheme="minorAscii" w:cstheme="minorBidi"/>
      <w:color w:val="auto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2024-03-20T08:34:00Z</dcterms:created>
  <dc:creator>和</dc:creator>
  <cp:lastModifiedBy>Administrator</cp:lastModifiedBy>
  <cp:lastPrinted>2024-05-28T03:38:55Z</cp:lastPrinted>
  <dcterms:modified xsi:type="dcterms:W3CDTF">2024-05-28T03:38:58Z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F33C78719BD34E39A9D83280C3823036_11</vt:lpwstr>
  </property>
</Properties>
</file>