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left="0" w:lef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left="0" w:lef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olor w:val="auto"/>
          <w:kern w:val="0"/>
          <w:sz w:val="40"/>
          <w:szCs w:val="40"/>
          <w:u w:val="none"/>
          <w:lang w:val="en-US" w:eastAsia="zh-CN" w:bidi="ar"/>
        </w:rPr>
        <w:t>临泉县2023年定向培养乡村教师分配设岗情况</w:t>
      </w:r>
    </w:p>
    <w:tbl>
      <w:tblPr>
        <w:tblStyle w:val="4"/>
        <w:tblW w:w="92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687"/>
        <w:gridCol w:w="2144"/>
        <w:gridCol w:w="708"/>
        <w:gridCol w:w="1957"/>
        <w:gridCol w:w="21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tblHeader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分配设岗数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分配设岗数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艾亭中心校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杨小街中心校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白庙中心校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宋集中心校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陈集中心校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谭棚中心校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单桥中心校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陶老中心校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范集中心校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庞营中心校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高塘中心校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鲖城中心校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关庙中心校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土陂中心校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谢集中心校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瓦店中心校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滑集中心校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韦寨中心校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黄岭中心校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杨桥中心校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姜寨中心校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迎仙中心校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老集中心校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长官中心校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吕寨中心校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张新中心校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1" w:hRule="atLeast"/>
          <w:jc w:val="center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庙岔中心校</w:t>
            </w:r>
          </w:p>
        </w:tc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0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合计</w:t>
            </w:r>
          </w:p>
        </w:tc>
        <w:tc>
          <w:tcPr>
            <w:tcW w:w="2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 w:val="0"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249</w:t>
            </w:r>
          </w:p>
        </w:tc>
      </w:tr>
    </w:tbl>
    <w:p/>
    <w:sectPr>
      <w:footerReference r:id="rId3" w:type="default"/>
      <w:pgSz w:w="11906" w:h="16838"/>
      <w:pgMar w:top="1474" w:right="1587" w:bottom="1474" w:left="1587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jNWY0NDMwM2Q0OGM0NTBjNTJjMjk3MDI1OWE4MjUifQ=="/>
  </w:docVars>
  <w:rsids>
    <w:rsidRoot w:val="1E88450C"/>
    <w:rsid w:val="09363580"/>
    <w:rsid w:val="1E88450C"/>
    <w:rsid w:val="252C7AFB"/>
    <w:rsid w:val="2A48003F"/>
    <w:rsid w:val="4C9E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472</Words>
  <Characters>541</Characters>
  <Lines>0</Lines>
  <Paragraphs>0</Paragraphs>
  <TotalTime>2</TotalTime>
  <ScaleCrop>false</ScaleCrop>
  <LinksUpToDate>false</LinksUpToDate>
  <CharactersWithSpaces>541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2023-06-18T02:14:00Z</dcterms:created>
  <dc:creator>牛双喜</dc:creator>
  <cp:lastModifiedBy>李为峰</cp:lastModifiedBy>
  <dcterms:modified xsi:type="dcterms:W3CDTF">2023-06-18T07:21:51Z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65B5DD705F6E47028250E1EEA6F07216_13</vt:lpwstr>
  </property>
</Properties>
</file>