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ascii="仿宋_GB2312" w:eastAsia="仿宋_GB2312" w:cs="仿宋_GB2312"/>
          <w:sz w:val="31"/>
          <w:szCs w:val="31"/>
        </w:rPr>
        <w:t> </w:t>
      </w:r>
    </w:p>
    <w:tbl>
      <w:tblPr>
        <w:tblW w:w="78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2486"/>
        <w:gridCol w:w="2486"/>
        <w:gridCol w:w="23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附表1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8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sz w:val="30"/>
                <w:szCs w:val="30"/>
              </w:rPr>
              <w:t>竹溪县音乐、美术、心理健康、幼儿园教师岗位报考专业要求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0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2"/>
                <w:szCs w:val="22"/>
              </w:rPr>
              <w:t>报考岗位</w:t>
            </w:r>
          </w:p>
        </w:tc>
        <w:tc>
          <w:tcPr>
            <w:tcW w:w="679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2"/>
                <w:szCs w:val="22"/>
              </w:rPr>
              <w:t>所需专业名称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2"/>
                <w:szCs w:val="22"/>
              </w:rPr>
              <w:t>研究生专业</w:t>
            </w:r>
          </w:p>
        </w:tc>
        <w:tc>
          <w:tcPr>
            <w:tcW w:w="26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2"/>
                <w:szCs w:val="22"/>
              </w:rPr>
              <w:t>本科专业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专科专业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09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音乐教师岗位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教育硕士专业（学前教育）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学前教育，艺术教育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音乐教育，学前教育，音乐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09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音乐学，舞蹈学，音乐与舞蹈学， 艺术硕士专业（音乐，舞蹈）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音乐学，音乐表演，舞蹈学，舞蹈表演，舞蹈编导，舞蹈教育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音乐表演，舞蹈表演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9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美术教师岗位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艺术教育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09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美术学，艺术硕士专业（美术）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绘画，雕塑，美术学，摄影，中国画，油画 ，版画，壁画，中国画与书法，书法学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9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心理健康教师岗位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教育硕士专业（心理健康教育）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心理咨询与心理健康教育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09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基础心理学，发展与教育心理学，应用心理学，应用心理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心理学，应用心理学，基础心理学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应用心理学，心理咨询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幼儿园教师岗位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教育硕士专业（学前教育）</w:t>
            </w:r>
          </w:p>
        </w:tc>
        <w:tc>
          <w:tcPr>
            <w:tcW w:w="26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学前教育，幼儿教育，音乐教育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音乐教育，学前教育，幼儿教育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default" w:ascii="Times New Roman" w:hAnsi="Times New Roman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FC6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2023-03-15T02:08:59Z</dcterms:created>
  <dc:creator>SX-T</dc:creator>
  <cp:lastModifiedBy>SX-T</cp:lastModifiedBy>
  <dcterms:modified xsi:type="dcterms:W3CDTF">2023-03-15T02:09:13Z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298BC5B08CA0436C89110E9E73FFC770</vt:lpwstr>
  </property>
</Properties>
</file>