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0" w:line="578" w:lineRule="exact"/>
        <w:jc w:val="both"/>
        <w:rPr>
          <w:rFonts w:hint="eastAsia" w:ascii="方正小标宋简体" w:hAnsi="方正小标宋简体" w:eastAsia="方正小标宋简体" w:cs="方正小标宋简体"/>
          <w:bCs/>
          <w:sz w:val="44"/>
        </w:rPr>
      </w:pPr>
    </w:p>
    <w:p>
      <w:pPr>
        <w:snapToGrid w:val="0"/>
        <w:spacing w:after="0" w:line="578" w:lineRule="exact"/>
        <w:ind w:left="567"/>
        <w:jc w:val="center"/>
        <w:rPr>
          <w:rFonts w:ascii="方正小标宋简体" w:hAnsi="方正小标宋简体" w:eastAsia="方正小标宋简体" w:cs="方正小标宋简体"/>
          <w:bCs/>
          <w:sz w:val="44"/>
        </w:rPr>
      </w:pPr>
      <w:r>
        <w:rPr>
          <w:rFonts w:hint="eastAsia" w:ascii="方正小标宋简体" w:hAnsi="方正小标宋简体" w:eastAsia="方正小标宋简体" w:cs="方正小标宋简体"/>
          <w:bCs/>
          <w:sz w:val="44"/>
        </w:rPr>
        <w:t>成都市新都区</w:t>
      </w:r>
      <w:r>
        <w:rPr>
          <w:rFonts w:hint="eastAsia" w:ascii="方正小标宋简体" w:hAnsi="方正小标宋简体" w:eastAsia="方正小标宋简体" w:cs="方正小标宋简体"/>
          <w:bCs/>
          <w:sz w:val="44"/>
          <w:lang w:val="en-US" w:eastAsia="zh-CN"/>
        </w:rPr>
        <w:t>毗河</w:t>
      </w:r>
      <w:r>
        <w:rPr>
          <w:rFonts w:hint="eastAsia" w:ascii="方正小标宋简体" w:hAnsi="方正小标宋简体" w:eastAsia="方正小标宋简体" w:cs="方正小标宋简体"/>
          <w:bCs/>
          <w:sz w:val="44"/>
        </w:rPr>
        <w:t>中学</w:t>
      </w:r>
      <w:r>
        <w:rPr>
          <w:rFonts w:hint="eastAsia" w:ascii="方正小标宋简体" w:hAnsi="方正小标宋简体" w:eastAsia="方正小标宋简体" w:cs="方正小标宋简体"/>
          <w:bCs/>
          <w:sz w:val="44"/>
          <w:lang w:val="en-US" w:eastAsia="zh-CN"/>
        </w:rPr>
        <w:t>校</w:t>
      </w:r>
      <w:r>
        <w:rPr>
          <w:rFonts w:hint="eastAsia" w:ascii="方正小标宋简体" w:hAnsi="方正小标宋简体" w:eastAsia="方正小标宋简体" w:cs="方正小标宋简体"/>
          <w:bCs/>
          <w:sz w:val="44"/>
        </w:rPr>
        <w:t>202</w:t>
      </w:r>
      <w:r>
        <w:rPr>
          <w:rFonts w:hint="eastAsia" w:ascii="方正小标宋简体" w:hAnsi="方正小标宋简体" w:eastAsia="方正小标宋简体" w:cs="方正小标宋简体"/>
          <w:bCs/>
          <w:sz w:val="44"/>
          <w:lang w:val="en-US" w:eastAsia="zh-CN"/>
        </w:rPr>
        <w:t>2</w:t>
      </w:r>
      <w:r>
        <w:rPr>
          <w:rFonts w:hint="eastAsia" w:ascii="方正小标宋简体" w:hAnsi="方正小标宋简体" w:eastAsia="方正小标宋简体" w:cs="方正小标宋简体"/>
          <w:bCs/>
          <w:sz w:val="44"/>
        </w:rPr>
        <w:t>年</w:t>
      </w:r>
    </w:p>
    <w:p>
      <w:pPr>
        <w:snapToGrid w:val="0"/>
        <w:spacing w:after="0" w:line="578" w:lineRule="exact"/>
        <w:ind w:left="567"/>
        <w:jc w:val="center"/>
        <w:rPr>
          <w:rFonts w:hint="eastAsia" w:ascii="方正小标宋简体" w:hAnsi="方正小标宋简体" w:eastAsia="方正小标宋简体" w:cs="方正小标宋简体"/>
          <w:bCs/>
          <w:sz w:val="44"/>
          <w:lang w:eastAsia="zh-CN"/>
        </w:rPr>
      </w:pPr>
      <w:r>
        <w:rPr>
          <w:rFonts w:hint="eastAsia" w:ascii="方正小标宋简体" w:hAnsi="方正小标宋简体" w:eastAsia="方正小标宋简体" w:cs="方正小标宋简体"/>
          <w:bCs/>
          <w:sz w:val="44"/>
        </w:rPr>
        <w:t>面向社会公开自主</w:t>
      </w:r>
      <w:r>
        <w:rPr>
          <w:rFonts w:hint="eastAsia" w:ascii="方正小标宋简体" w:hAnsi="方正小标宋简体" w:eastAsia="方正小标宋简体" w:cs="方正小标宋简体"/>
          <w:bCs/>
          <w:sz w:val="44"/>
          <w:lang w:val="en-US" w:eastAsia="zh-CN"/>
        </w:rPr>
        <w:t>考核</w:t>
      </w:r>
      <w:r>
        <w:rPr>
          <w:rFonts w:hint="eastAsia" w:ascii="方正小标宋简体" w:hAnsi="方正小标宋简体" w:eastAsia="方正小标宋简体" w:cs="方正小标宋简体"/>
          <w:bCs/>
          <w:sz w:val="44"/>
        </w:rPr>
        <w:t>招聘教师</w:t>
      </w:r>
      <w:r>
        <w:rPr>
          <w:rFonts w:hint="eastAsia" w:ascii="方正小标宋简体" w:hAnsi="方正小标宋简体" w:eastAsia="方正小标宋简体" w:cs="方正小标宋简体"/>
          <w:bCs/>
          <w:sz w:val="44"/>
          <w:lang w:val="en-US" w:eastAsia="zh-CN"/>
        </w:rPr>
        <w:t>公告</w:t>
      </w:r>
    </w:p>
    <w:p>
      <w:pPr>
        <w:snapToGrid w:val="0"/>
        <w:spacing w:after="0" w:line="578" w:lineRule="exact"/>
        <w:ind w:left="567"/>
        <w:jc w:val="center"/>
        <w:rPr>
          <w:rFonts w:hint="eastAsia" w:ascii="方正小标宋简体" w:hAnsi="方正小标宋简体" w:eastAsia="方正小标宋简体" w:cs="方正小标宋简体"/>
          <w:bCs/>
          <w:sz w:val="44"/>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简体" w:cs="Times New Roman"/>
          <w:color w:val="000000" w:themeColor="text1"/>
          <w:sz w:val="32"/>
          <w:szCs w:val="32"/>
          <w:lang w:eastAsia="zh-CN"/>
          <w14:textFill>
            <w14:solidFill>
              <w14:schemeClr w14:val="tx1"/>
            </w14:solidFill>
          </w14:textFill>
        </w:rPr>
      </w:pPr>
      <w:r>
        <w:rPr>
          <w:rFonts w:eastAsia="方正仿宋简体"/>
          <w:color w:val="000000" w:themeColor="text1"/>
          <w:sz w:val="32"/>
          <w:szCs w:val="32"/>
          <w14:textFill>
            <w14:solidFill>
              <w14:schemeClr w14:val="tx1"/>
            </w14:solidFill>
          </w14:textFill>
        </w:rPr>
        <w:t>经成都市新都区教育局批准，成都市新都区</w:t>
      </w:r>
      <w:r>
        <w:rPr>
          <w:rFonts w:hint="eastAsia" w:eastAsia="方正仿宋简体"/>
          <w:color w:val="000000" w:themeColor="text1"/>
          <w:sz w:val="32"/>
          <w:szCs w:val="32"/>
          <w:lang w:val="en-US" w:eastAsia="zh-CN"/>
          <w14:textFill>
            <w14:solidFill>
              <w14:schemeClr w14:val="tx1"/>
            </w14:solidFill>
          </w14:textFill>
        </w:rPr>
        <w:t>毗河</w:t>
      </w:r>
      <w:r>
        <w:rPr>
          <w:rFonts w:eastAsia="方正仿宋简体"/>
          <w:color w:val="000000" w:themeColor="text1"/>
          <w:sz w:val="32"/>
          <w:szCs w:val="32"/>
          <w14:textFill>
            <w14:solidFill>
              <w14:schemeClr w14:val="tx1"/>
            </w14:solidFill>
          </w14:textFill>
        </w:rPr>
        <w:t>中学</w:t>
      </w:r>
      <w:r>
        <w:rPr>
          <w:rFonts w:hint="default" w:ascii="Times New Roman" w:hAnsi="Times New Roman" w:eastAsia="方正仿宋简体" w:cs="Times New Roman"/>
          <w:color w:val="000000" w:themeColor="text1"/>
          <w:sz w:val="32"/>
          <w:szCs w:val="32"/>
          <w14:textFill>
            <w14:solidFill>
              <w14:schemeClr w14:val="tx1"/>
            </w14:solidFill>
          </w14:textFill>
        </w:rPr>
        <w:t>拟面向社会自主</w:t>
      </w:r>
      <w:r>
        <w:rPr>
          <w:rFonts w:hint="eastAsia" w:eastAsia="方正仿宋简体" w:cs="Times New Roman"/>
          <w:color w:val="000000" w:themeColor="text1"/>
          <w:sz w:val="32"/>
          <w:szCs w:val="32"/>
          <w:lang w:eastAsia="zh-CN"/>
          <w14:textFill>
            <w14:solidFill>
              <w14:schemeClr w14:val="tx1"/>
            </w14:solidFill>
          </w14:textFill>
        </w:rPr>
        <w:t>考核</w:t>
      </w:r>
      <w:r>
        <w:rPr>
          <w:rFonts w:hint="default" w:ascii="Times New Roman" w:hAnsi="Times New Roman" w:eastAsia="方正仿宋简体" w:cs="Times New Roman"/>
          <w:color w:val="000000" w:themeColor="text1"/>
          <w:sz w:val="32"/>
          <w:szCs w:val="32"/>
          <w14:textFill>
            <w14:solidFill>
              <w14:schemeClr w14:val="tx1"/>
            </w14:solidFill>
          </w14:textFill>
        </w:rPr>
        <w:t>招聘</w:t>
      </w:r>
      <w:r>
        <w:rPr>
          <w:rFonts w:hint="eastAsia" w:eastAsia="方正仿宋简体" w:cs="Times New Roman"/>
          <w:color w:val="000000" w:themeColor="text1"/>
          <w:sz w:val="32"/>
          <w:szCs w:val="32"/>
          <w:lang w:val="en-US" w:eastAsia="zh-CN"/>
          <w14:textFill>
            <w14:solidFill>
              <w14:schemeClr w14:val="tx1"/>
            </w14:solidFill>
          </w14:textFill>
        </w:rPr>
        <w:t>7</w:t>
      </w:r>
      <w:r>
        <w:rPr>
          <w:rFonts w:hint="default" w:ascii="Times New Roman" w:hAnsi="Times New Roman" w:eastAsia="方正仿宋简体" w:cs="Times New Roman"/>
          <w:color w:val="000000" w:themeColor="text1"/>
          <w:sz w:val="32"/>
          <w:szCs w:val="32"/>
          <w14:textFill>
            <w14:solidFill>
              <w14:schemeClr w14:val="tx1"/>
            </w14:solidFill>
          </w14:textFill>
        </w:rPr>
        <w:t>名优秀专任教师</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，招聘</w:t>
      </w:r>
      <w:r>
        <w:rPr>
          <w:rFonts w:hint="eastAsia" w:eastAsia="方正仿宋简体" w:cs="Times New Roman"/>
          <w:color w:val="000000" w:themeColor="text1"/>
          <w:sz w:val="32"/>
          <w:szCs w:val="32"/>
          <w:lang w:eastAsia="zh-CN"/>
          <w14:textFill>
            <w14:solidFill>
              <w14:schemeClr w14:val="tx1"/>
            </w14:solidFill>
          </w14:textFill>
        </w:rPr>
        <w:t>公告</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如下。</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textAlignment w:val="auto"/>
        <w:rPr>
          <w:rFonts w:hint="eastAsia" w:ascii="方正黑体简体" w:hAnsi="方正黑体简体" w:eastAsia="方正黑体简体" w:cs="方正黑体简体"/>
          <w:color w:val="000000" w:themeColor="text1"/>
          <w:sz w:val="32"/>
          <w:szCs w:val="32"/>
          <w14:textFill>
            <w14:solidFill>
              <w14:schemeClr w14:val="tx1"/>
            </w14:solidFill>
          </w14:textFill>
        </w:rPr>
      </w:pPr>
      <w:r>
        <w:rPr>
          <w:rFonts w:hint="eastAsia" w:ascii="方正黑体简体" w:hAnsi="方正黑体简体" w:eastAsia="方正黑体简体" w:cs="方正黑体简体"/>
          <w:color w:val="000000" w:themeColor="text1"/>
          <w:sz w:val="32"/>
          <w:szCs w:val="32"/>
          <w14:textFill>
            <w14:solidFill>
              <w14:schemeClr w14:val="tx1"/>
            </w14:solidFill>
          </w14:textFill>
        </w:rPr>
        <w:t>学校简介</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简体" w:cs="Times New Roman"/>
          <w:color w:val="000000"/>
          <w:kern w:val="0"/>
          <w:sz w:val="32"/>
          <w:szCs w:val="32"/>
          <w:lang w:val="en-US" w:eastAsia="zh-CN" w:bidi="ar"/>
        </w:rPr>
      </w:pPr>
      <w:r>
        <w:rPr>
          <w:rFonts w:hint="default" w:ascii="Times New Roman" w:hAnsi="Times New Roman" w:eastAsia="方正仿宋简体" w:cs="Times New Roman"/>
          <w:color w:val="000000"/>
          <w:kern w:val="0"/>
          <w:sz w:val="32"/>
          <w:szCs w:val="32"/>
          <w:lang w:val="en-US" w:eastAsia="zh-CN" w:bidi="ar"/>
        </w:rPr>
        <w:t>成都市新都区毗河中学校是新都区委区政府投资新建的一所高标准、现代化公办全日制寄宿制初级中学，以新都毗河而命名。学校于2018年9月开校，</w:t>
      </w:r>
      <w:r>
        <w:rPr>
          <w:rFonts w:hint="eastAsia" w:ascii="Times New Roman" w:hAnsi="Times New Roman" w:eastAsia="方正仿宋简体" w:cs="Times New Roman"/>
          <w:color w:val="000000"/>
          <w:kern w:val="0"/>
          <w:sz w:val="32"/>
          <w:szCs w:val="32"/>
          <w:lang w:val="en-US" w:eastAsia="zh-CN" w:bidi="ar"/>
        </w:rPr>
        <w:t>学校</w:t>
      </w:r>
      <w:r>
        <w:rPr>
          <w:rFonts w:hint="default" w:ascii="Times New Roman" w:hAnsi="Times New Roman" w:eastAsia="方正仿宋简体" w:cs="Times New Roman"/>
          <w:color w:val="000000"/>
          <w:kern w:val="0"/>
          <w:sz w:val="32"/>
          <w:szCs w:val="32"/>
          <w:lang w:val="en-US" w:eastAsia="zh-CN" w:bidi="ar"/>
        </w:rPr>
        <w:t>毗邻新都区最大森林公园——泥巴沱森林公园，紧邻新都区政务中心、四川音乐学院，交通便利，环境优美。学校占地62亩，总投资2.2亿元，现拥有28个教学班，师生1500余名。学校为新都区现代教育体制改革试点单位，实行新形势下</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依法办学、自主管理、民主监督、社会参与</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的现代学校制度架构下的办学模式，是全国青少年校园足球特色学校、四川省教育发展研究会天府名校教研共同体会员单位、四川省教育学会会员单位、成都市射击射箭传统项目示范校、成都市棋类后备人才培训基地、成都市射击射箭选才训练基地、成都市第一批智慧课程发展联盟学校、成都市第二批</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市级示范性特殊教育资源教室</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、新都区融合教育先进单位</w:t>
      </w:r>
      <w:r>
        <w:rPr>
          <w:rFonts w:hint="eastAsia" w:ascii="Times New Roman" w:hAnsi="Times New Roman" w:eastAsia="方正仿宋简体" w:cs="Times New Roman"/>
          <w:color w:val="000000"/>
          <w:kern w:val="0"/>
          <w:sz w:val="32"/>
          <w:szCs w:val="32"/>
          <w:lang w:val="en-US" w:eastAsia="zh-CN" w:bidi="ar"/>
        </w:rPr>
        <w:t>等</w:t>
      </w:r>
      <w:r>
        <w:rPr>
          <w:rFonts w:hint="default" w:ascii="Times New Roman" w:hAnsi="Times New Roman" w:eastAsia="方正仿宋简体" w:cs="Times New Roman"/>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00B0F0"/>
          <w:kern w:val="0"/>
          <w:sz w:val="32"/>
          <w:szCs w:val="32"/>
          <w:lang w:val="en-US" w:eastAsia="zh-CN" w:bidi="ar"/>
        </w:rPr>
      </w:pPr>
      <w:r>
        <w:rPr>
          <w:rFonts w:hint="default" w:ascii="Times New Roman" w:hAnsi="Times New Roman" w:eastAsia="方正仿宋简体" w:cs="Times New Roman"/>
          <w:color w:val="000000"/>
          <w:kern w:val="0"/>
          <w:sz w:val="32"/>
          <w:szCs w:val="32"/>
          <w:lang w:val="en-US" w:eastAsia="zh-CN" w:bidi="ar"/>
        </w:rPr>
        <w:t>学校加强名优教师队伍建设，现有一支高素质教师队伍。目前在职教师9</w:t>
      </w:r>
      <w:r>
        <w:rPr>
          <w:rFonts w:hint="eastAsia" w:eastAsia="方正仿宋简体" w:cs="Times New Roman"/>
          <w:color w:val="000000"/>
          <w:kern w:val="0"/>
          <w:sz w:val="32"/>
          <w:szCs w:val="32"/>
          <w:lang w:val="en-US" w:eastAsia="zh-CN" w:bidi="ar"/>
        </w:rPr>
        <w:t>3</w:t>
      </w:r>
      <w:r>
        <w:rPr>
          <w:rFonts w:hint="default" w:ascii="Times New Roman" w:hAnsi="Times New Roman" w:eastAsia="方正仿宋简体" w:cs="Times New Roman"/>
          <w:color w:val="000000"/>
          <w:kern w:val="0"/>
          <w:sz w:val="32"/>
          <w:szCs w:val="32"/>
          <w:lang w:val="en-US" w:eastAsia="zh-CN" w:bidi="ar"/>
        </w:rPr>
        <w:t>人，其中</w:t>
      </w:r>
      <w:r>
        <w:rPr>
          <w:rFonts w:hint="eastAsia" w:ascii="Times New Roman" w:hAnsi="Times New Roman" w:eastAsia="方正仿宋简体" w:cs="Times New Roman"/>
          <w:color w:val="000000"/>
          <w:kern w:val="0"/>
          <w:sz w:val="32"/>
          <w:szCs w:val="32"/>
          <w:lang w:val="en-US" w:eastAsia="zh-CN" w:bidi="ar"/>
        </w:rPr>
        <w:t>博士研究生学历1人，</w:t>
      </w:r>
      <w:r>
        <w:rPr>
          <w:rFonts w:hint="default" w:ascii="Times New Roman" w:hAnsi="Times New Roman" w:eastAsia="方正仿宋简体" w:cs="Times New Roman"/>
          <w:color w:val="000000"/>
          <w:kern w:val="0"/>
          <w:sz w:val="32"/>
          <w:szCs w:val="32"/>
          <w:lang w:val="en-US" w:eastAsia="zh-CN" w:bidi="ar"/>
        </w:rPr>
        <w:t>硕士研究生</w:t>
      </w:r>
      <w:r>
        <w:rPr>
          <w:rFonts w:hint="eastAsia" w:ascii="Times New Roman" w:hAnsi="Times New Roman" w:eastAsia="方正仿宋简体" w:cs="Times New Roman"/>
          <w:color w:val="000000"/>
          <w:kern w:val="0"/>
          <w:sz w:val="32"/>
          <w:szCs w:val="32"/>
          <w:lang w:val="en-US" w:eastAsia="zh-CN" w:bidi="ar"/>
        </w:rPr>
        <w:t>学历14人，</w:t>
      </w:r>
      <w:r>
        <w:rPr>
          <w:rFonts w:hint="default" w:ascii="Times New Roman" w:hAnsi="Times New Roman" w:eastAsia="方正仿宋简体" w:cs="Times New Roman"/>
          <w:color w:val="000000"/>
          <w:kern w:val="0"/>
          <w:sz w:val="32"/>
          <w:szCs w:val="32"/>
          <w:lang w:val="en-US" w:eastAsia="zh-CN" w:bidi="ar"/>
        </w:rPr>
        <w:t>区级以上名优教师</w:t>
      </w:r>
      <w:r>
        <w:rPr>
          <w:rFonts w:hint="eastAsia" w:ascii="Times New Roman" w:hAnsi="Times New Roman" w:eastAsia="方正仿宋简体" w:cs="Times New Roman"/>
          <w:color w:val="000000"/>
          <w:kern w:val="0"/>
          <w:sz w:val="32"/>
          <w:szCs w:val="32"/>
          <w:lang w:val="en-US" w:eastAsia="zh-CN" w:bidi="ar"/>
        </w:rPr>
        <w:t>15</w:t>
      </w:r>
      <w:r>
        <w:rPr>
          <w:rFonts w:hint="default" w:ascii="Times New Roman" w:hAnsi="Times New Roman" w:eastAsia="方正仿宋简体" w:cs="Times New Roman"/>
          <w:color w:val="000000"/>
          <w:kern w:val="0"/>
          <w:sz w:val="32"/>
          <w:szCs w:val="32"/>
          <w:lang w:val="en-US" w:eastAsia="zh-CN" w:bidi="ar"/>
        </w:rPr>
        <w:t>人，教师本科率100%</w:t>
      </w:r>
      <w:r>
        <w:rPr>
          <w:rFonts w:hint="eastAsia" w:ascii="Times New Roman" w:hAnsi="Times New Roman" w:eastAsia="方正仿宋简体" w:cs="Times New Roman"/>
          <w:color w:val="000000"/>
          <w:kern w:val="0"/>
          <w:sz w:val="32"/>
          <w:szCs w:val="32"/>
          <w:lang w:val="en-US" w:eastAsia="zh-CN" w:bidi="ar"/>
        </w:rPr>
        <w:t>。2018年</w:t>
      </w:r>
      <w:r>
        <w:rPr>
          <w:rFonts w:hint="default" w:ascii="Times New Roman" w:hAnsi="Times New Roman" w:eastAsia="方正仿宋简体" w:cs="Times New Roman"/>
          <w:color w:val="000000"/>
          <w:kern w:val="0"/>
          <w:sz w:val="32"/>
          <w:szCs w:val="32"/>
          <w:lang w:val="en-US" w:eastAsia="zh-CN" w:bidi="ar"/>
        </w:rPr>
        <w:t>办学至今，教师获区级以上各类荣誉400余项。</w:t>
      </w:r>
      <w:r>
        <w:rPr>
          <w:rFonts w:hint="default" w:ascii="Times New Roman" w:hAnsi="Times New Roman" w:eastAsia="方正仿宋简体" w:cs="Times New Roman"/>
          <w:color w:val="auto"/>
          <w:kern w:val="0"/>
          <w:sz w:val="32"/>
          <w:szCs w:val="32"/>
          <w:shd w:val="clear" w:color="auto" w:fill="auto"/>
          <w:lang w:val="en-US" w:eastAsia="zh-CN" w:bidi="ar"/>
        </w:rPr>
        <w:t>学校积极组织学生参加各类比赛，为学生搭建出彩舞台，教育教学成果受到各级关注。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黑体简体" w:hAnsi="方正黑体简体" w:eastAsia="方正黑体简体" w:cs="方正黑体简体"/>
          <w:color w:val="000000" w:themeColor="text1"/>
          <w:sz w:val="32"/>
          <w:szCs w:val="32"/>
          <w:lang w:eastAsia="zh-CN"/>
          <w14:textFill>
            <w14:solidFill>
              <w14:schemeClr w14:val="tx1"/>
            </w14:solidFill>
          </w14:textFill>
        </w:rPr>
      </w:pPr>
      <w:r>
        <w:rPr>
          <w:rFonts w:hint="default" w:ascii="Times New Roman" w:hAnsi="Times New Roman" w:eastAsia="方正仿宋简体" w:cs="Times New Roman"/>
          <w:color w:val="000000"/>
          <w:kern w:val="0"/>
          <w:sz w:val="32"/>
          <w:szCs w:val="32"/>
          <w:lang w:val="en-US" w:eastAsia="zh-CN" w:bidi="ar"/>
        </w:rPr>
        <w:t>学校以</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办成一所具有香城神韵、成都气质、家国情怀、胸怀天下的现代学校</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为办学目标，以</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为美好的人生做准备</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为校训，以学校管理体制改革、课程教学改革、育人方式改革为突破，积极培养</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具有中国心、民族魂的未来公民</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；铸就一支</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师德高尚、博学善导和厚生乐教</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的教师队伍，努力创造适合学生的教育</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面向全体、面向分层的</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三阶六翼</w:t>
      </w:r>
      <w:r>
        <w:rPr>
          <w:rFonts w:hint="eastAsia" w:ascii="Times New Roman" w:hAnsi="Times New Roman" w:eastAsia="方正仿宋简体" w:cs="Times New Roman"/>
          <w:color w:val="000000"/>
          <w:kern w:val="0"/>
          <w:sz w:val="32"/>
          <w:szCs w:val="32"/>
          <w:lang w:val="en-US" w:eastAsia="zh-CN" w:bidi="ar"/>
        </w:rPr>
        <w:t>”</w:t>
      </w:r>
      <w:r>
        <w:rPr>
          <w:rFonts w:hint="default" w:ascii="Times New Roman" w:hAnsi="Times New Roman" w:eastAsia="方正仿宋简体" w:cs="Times New Roman"/>
          <w:color w:val="000000"/>
          <w:kern w:val="0"/>
          <w:sz w:val="32"/>
          <w:szCs w:val="32"/>
          <w:lang w:val="en-US" w:eastAsia="zh-CN" w:bidi="ar"/>
        </w:rPr>
        <w:t>美好课程体系是培养学生核心素养的毗河表达。</w:t>
      </w:r>
    </w:p>
    <w:p>
      <w:pPr>
        <w:keepNext w:val="0"/>
        <w:keepLines w:val="0"/>
        <w:pageBreakBefore w:val="0"/>
        <w:widowControl w:val="0"/>
        <w:kinsoku/>
        <w:wordWrap/>
        <w:overflowPunct/>
        <w:topLinePunct w:val="0"/>
        <w:autoSpaceDE/>
        <w:autoSpaceDN/>
        <w:bidi w:val="0"/>
        <w:adjustRightInd/>
        <w:snapToGrid/>
        <w:spacing w:line="540" w:lineRule="exact"/>
        <w:ind w:firstLine="641"/>
        <w:textAlignment w:val="auto"/>
        <w:rPr>
          <w:rFonts w:ascii="方正黑体简体" w:hAnsi="方正黑体简体" w:eastAsia="方正黑体简体" w:cs="方正黑体简体"/>
          <w:color w:val="000000" w:themeColor="text1"/>
          <w:sz w:val="32"/>
          <w:szCs w:val="32"/>
          <w14:textFill>
            <w14:solidFill>
              <w14:schemeClr w14:val="tx1"/>
            </w14:solidFill>
          </w14:textFill>
        </w:rPr>
      </w:pPr>
      <w:r>
        <w:rPr>
          <w:rFonts w:hint="eastAsia" w:ascii="方正黑体简体" w:hAnsi="方正黑体简体" w:eastAsia="方正黑体简体" w:cs="方正黑体简体"/>
          <w:color w:val="000000" w:themeColor="text1"/>
          <w:sz w:val="32"/>
          <w:szCs w:val="32"/>
          <w14:textFill>
            <w14:solidFill>
              <w14:schemeClr w14:val="tx1"/>
            </w14:solidFill>
          </w14:textFill>
        </w:rPr>
        <w:t>二、招聘名额</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eastAsia="方正仿宋简体"/>
          <w:color w:val="000000" w:themeColor="text1"/>
          <w:sz w:val="32"/>
          <w:szCs w:val="32"/>
          <w14:textFill>
            <w14:solidFill>
              <w14:schemeClr w14:val="tx1"/>
            </w14:solidFill>
          </w14:textFill>
        </w:rPr>
      </w:pPr>
      <w:r>
        <w:rPr>
          <w:rFonts w:hint="eastAsia" w:eastAsia="方正仿宋简体"/>
          <w:color w:val="000000" w:themeColor="text1"/>
          <w:sz w:val="32"/>
          <w:szCs w:val="32"/>
          <w14:textFill>
            <w14:solidFill>
              <w14:schemeClr w14:val="tx1"/>
            </w14:solidFill>
          </w14:textFill>
        </w:rPr>
        <w:t>根据学校需求，按照“公开、平等、竞争、择优”的原则，</w:t>
      </w:r>
      <w:r>
        <w:rPr>
          <w:rFonts w:hint="eastAsia" w:eastAsia="方正仿宋简体"/>
          <w:color w:val="000000" w:themeColor="text1"/>
          <w:sz w:val="32"/>
          <w:szCs w:val="32"/>
          <w:lang w:eastAsia="zh-CN"/>
          <w14:textFill>
            <w14:solidFill>
              <w14:schemeClr w14:val="tx1"/>
            </w14:solidFill>
          </w14:textFill>
        </w:rPr>
        <w:t>面向社会公开考核</w:t>
      </w:r>
      <w:r>
        <w:rPr>
          <w:rFonts w:eastAsia="方正仿宋简体"/>
          <w:color w:val="000000" w:themeColor="text1"/>
          <w:sz w:val="32"/>
          <w:szCs w:val="32"/>
          <w14:textFill>
            <w14:solidFill>
              <w14:schemeClr w14:val="tx1"/>
            </w14:solidFill>
          </w14:textFill>
        </w:rPr>
        <w:t>招聘优秀</w:t>
      </w:r>
      <w:r>
        <w:rPr>
          <w:rFonts w:hint="eastAsia" w:eastAsia="方正仿宋简体"/>
          <w:color w:val="000000" w:themeColor="text1"/>
          <w:sz w:val="32"/>
          <w:szCs w:val="32"/>
          <w:lang w:eastAsia="zh-CN"/>
          <w14:textFill>
            <w14:solidFill>
              <w14:schemeClr w14:val="tx1"/>
            </w14:solidFill>
          </w14:textFill>
        </w:rPr>
        <w:t>教师</w:t>
      </w:r>
      <w:r>
        <w:rPr>
          <w:rFonts w:hint="eastAsia" w:eastAsia="方正仿宋简体"/>
          <w:color w:val="000000" w:themeColor="text1"/>
          <w:sz w:val="32"/>
          <w:szCs w:val="32"/>
          <w:lang w:val="en-US" w:eastAsia="zh-CN"/>
          <w14:textFill>
            <w14:solidFill>
              <w14:schemeClr w14:val="tx1"/>
            </w14:solidFill>
          </w14:textFill>
        </w:rPr>
        <w:t>7</w:t>
      </w:r>
      <w:r>
        <w:rPr>
          <w:rFonts w:eastAsia="方正仿宋简体"/>
          <w:color w:val="000000" w:themeColor="text1"/>
          <w:sz w:val="32"/>
          <w:szCs w:val="32"/>
          <w14:textFill>
            <w14:solidFill>
              <w14:schemeClr w14:val="tx1"/>
            </w14:solidFill>
          </w14:textFill>
        </w:rPr>
        <w:t>名</w:t>
      </w:r>
      <w:r>
        <w:rPr>
          <w:rFonts w:hint="eastAsia" w:eastAsia="方正仿宋简体"/>
          <w:color w:val="000000" w:themeColor="text1"/>
          <w:sz w:val="32"/>
          <w:szCs w:val="32"/>
          <w:lang w:eastAsia="zh-CN"/>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初中</w:t>
      </w:r>
      <w:r>
        <w:rPr>
          <w:rFonts w:hint="eastAsia" w:eastAsia="方正仿宋简体"/>
          <w:color w:val="000000" w:themeColor="text1"/>
          <w:sz w:val="32"/>
          <w:szCs w:val="32"/>
          <w:lang w:val="en-US" w:eastAsia="zh-CN"/>
          <w14:textFill>
            <w14:solidFill>
              <w14:schemeClr w14:val="tx1"/>
            </w14:solidFill>
          </w14:textFill>
        </w:rPr>
        <w:t>语文</w:t>
      </w:r>
      <w:r>
        <w:rPr>
          <w:rFonts w:ascii="Times New Roman" w:hAnsi="Times New Roman" w:eastAsia="方正仿宋简体"/>
          <w:color w:val="000000" w:themeColor="text1"/>
          <w:sz w:val="32"/>
          <w:szCs w:val="32"/>
          <w14:textFill>
            <w14:solidFill>
              <w14:schemeClr w14:val="tx1"/>
            </w14:solidFill>
          </w14:textFill>
        </w:rPr>
        <w:t>教师</w:t>
      </w:r>
      <w:r>
        <w:rPr>
          <w:rFonts w:hint="eastAsia" w:eastAsia="方正仿宋简体"/>
          <w:color w:val="000000" w:themeColor="text1"/>
          <w:sz w:val="32"/>
          <w:szCs w:val="32"/>
          <w:lang w:val="en-US" w:eastAsia="zh-CN"/>
          <w14:textFill>
            <w14:solidFill>
              <w14:schemeClr w14:val="tx1"/>
            </w14:solidFill>
          </w14:textFill>
        </w:rPr>
        <w:t>1</w:t>
      </w:r>
      <w:r>
        <w:rPr>
          <w:rFonts w:ascii="Times New Roman" w:hAnsi="Times New Roman" w:eastAsia="方正仿宋简体"/>
          <w:color w:val="000000" w:themeColor="text1"/>
          <w:sz w:val="32"/>
          <w:szCs w:val="32"/>
          <w14:textFill>
            <w14:solidFill>
              <w14:schemeClr w14:val="tx1"/>
            </w14:solidFill>
          </w14:textFill>
        </w:rPr>
        <w:t>人，初中</w:t>
      </w:r>
      <w:r>
        <w:rPr>
          <w:rFonts w:hint="eastAsia" w:eastAsia="方正仿宋简体"/>
          <w:color w:val="000000" w:themeColor="text1"/>
          <w:sz w:val="32"/>
          <w:szCs w:val="32"/>
          <w:lang w:val="en-US" w:eastAsia="zh-CN"/>
          <w14:textFill>
            <w14:solidFill>
              <w14:schemeClr w14:val="tx1"/>
            </w14:solidFill>
          </w14:textFill>
        </w:rPr>
        <w:t>数学</w:t>
      </w:r>
      <w:r>
        <w:rPr>
          <w:rFonts w:ascii="Times New Roman" w:hAnsi="Times New Roman" w:eastAsia="方正仿宋简体"/>
          <w:color w:val="000000" w:themeColor="text1"/>
          <w:sz w:val="32"/>
          <w:szCs w:val="32"/>
          <w14:textFill>
            <w14:solidFill>
              <w14:schemeClr w14:val="tx1"/>
            </w14:solidFill>
          </w14:textFill>
        </w:rPr>
        <w:t>教师</w:t>
      </w:r>
      <w:r>
        <w:rPr>
          <w:rFonts w:hint="eastAsia" w:eastAsia="方正仿宋简体"/>
          <w:color w:val="000000" w:themeColor="text1"/>
          <w:sz w:val="32"/>
          <w:szCs w:val="32"/>
          <w:lang w:val="en-US" w:eastAsia="zh-CN"/>
          <w14:textFill>
            <w14:solidFill>
              <w14:schemeClr w14:val="tx1"/>
            </w14:solidFill>
          </w14:textFill>
        </w:rPr>
        <w:t>1</w:t>
      </w:r>
      <w:r>
        <w:rPr>
          <w:rFonts w:ascii="Times New Roman" w:hAnsi="Times New Roman" w:eastAsia="方正仿宋简体"/>
          <w:color w:val="000000" w:themeColor="text1"/>
          <w:sz w:val="32"/>
          <w:szCs w:val="32"/>
          <w14:textFill>
            <w14:solidFill>
              <w14:schemeClr w14:val="tx1"/>
            </w14:solidFill>
          </w14:textFill>
        </w:rPr>
        <w:t>人，初中</w:t>
      </w:r>
      <w:r>
        <w:rPr>
          <w:rFonts w:hint="eastAsia" w:eastAsia="方正仿宋简体"/>
          <w:color w:val="000000" w:themeColor="text1"/>
          <w:sz w:val="32"/>
          <w:szCs w:val="32"/>
          <w:lang w:val="en-US" w:eastAsia="zh-CN"/>
          <w14:textFill>
            <w14:solidFill>
              <w14:schemeClr w14:val="tx1"/>
            </w14:solidFill>
          </w14:textFill>
        </w:rPr>
        <w:t>英语</w:t>
      </w:r>
      <w:r>
        <w:rPr>
          <w:rFonts w:ascii="Times New Roman" w:hAnsi="Times New Roman" w:eastAsia="方正仿宋简体"/>
          <w:color w:val="000000" w:themeColor="text1"/>
          <w:sz w:val="32"/>
          <w:szCs w:val="32"/>
          <w14:textFill>
            <w14:solidFill>
              <w14:schemeClr w14:val="tx1"/>
            </w14:solidFill>
          </w14:textFill>
        </w:rPr>
        <w:t>教师</w:t>
      </w:r>
      <w:r>
        <w:rPr>
          <w:rFonts w:hint="eastAsia" w:eastAsia="方正仿宋简体"/>
          <w:color w:val="000000" w:themeColor="text1"/>
          <w:sz w:val="32"/>
          <w:szCs w:val="32"/>
          <w:lang w:val="en-US" w:eastAsia="zh-CN"/>
          <w14:textFill>
            <w14:solidFill>
              <w14:schemeClr w14:val="tx1"/>
            </w14:solidFill>
          </w14:textFill>
        </w:rPr>
        <w:t>2</w:t>
      </w:r>
      <w:r>
        <w:rPr>
          <w:rFonts w:ascii="Times New Roman" w:hAnsi="Times New Roman" w:eastAsia="方正仿宋简体"/>
          <w:color w:val="000000" w:themeColor="text1"/>
          <w:sz w:val="32"/>
          <w:szCs w:val="32"/>
          <w14:textFill>
            <w14:solidFill>
              <w14:schemeClr w14:val="tx1"/>
            </w14:solidFill>
          </w14:textFill>
        </w:rPr>
        <w:t>人</w:t>
      </w:r>
      <w:r>
        <w:rPr>
          <w:rFonts w:hint="eastAsia" w:ascii="Times New Roman" w:hAnsi="Times New Roman" w:eastAsia="方正仿宋简体"/>
          <w:color w:val="000000" w:themeColor="text1"/>
          <w:sz w:val="32"/>
          <w:szCs w:val="32"/>
          <w:lang w:eastAsia="zh-CN"/>
          <w14:textFill>
            <w14:solidFill>
              <w14:schemeClr w14:val="tx1"/>
            </w14:solidFill>
          </w14:textFill>
        </w:rPr>
        <w:t>，</w:t>
      </w:r>
      <w:r>
        <w:rPr>
          <w:rFonts w:hint="eastAsia" w:eastAsia="方正仿宋简体"/>
          <w:color w:val="000000" w:themeColor="text1"/>
          <w:sz w:val="32"/>
          <w:szCs w:val="32"/>
          <w:lang w:val="en-US" w:eastAsia="zh-CN"/>
          <w14:textFill>
            <w14:solidFill>
              <w14:schemeClr w14:val="tx1"/>
            </w14:solidFill>
          </w14:textFill>
        </w:rPr>
        <w:t>初中物理教师2人，初中信息技术教师1人，</w:t>
      </w:r>
      <w:r>
        <w:rPr>
          <w:rFonts w:hint="eastAsia" w:eastAsia="方正仿宋简体"/>
          <w:color w:val="000000" w:themeColor="text1"/>
          <w:sz w:val="32"/>
          <w:szCs w:val="32"/>
          <w:lang w:eastAsia="zh-CN"/>
          <w14:textFill>
            <w14:solidFill>
              <w14:schemeClr w14:val="tx1"/>
            </w14:solidFill>
          </w14:textFill>
        </w:rPr>
        <w:t>共计</w:t>
      </w:r>
      <w:r>
        <w:rPr>
          <w:rFonts w:hint="eastAsia" w:eastAsia="方正仿宋简体"/>
          <w:color w:val="000000" w:themeColor="text1"/>
          <w:sz w:val="32"/>
          <w:szCs w:val="32"/>
          <w:lang w:val="en-US" w:eastAsia="zh-CN"/>
          <w14:textFill>
            <w14:solidFill>
              <w14:schemeClr w14:val="tx1"/>
            </w14:solidFill>
          </w14:textFill>
        </w:rPr>
        <w:t>7人</w:t>
      </w:r>
      <w:r>
        <w:rPr>
          <w:rFonts w:hint="eastAsia" w:eastAsia="方正仿宋简体"/>
          <w:color w:val="000000" w:themeColor="text1"/>
          <w:sz w:val="32"/>
          <w:szCs w:val="32"/>
          <w:lang w:eastAsia="zh-CN"/>
          <w14:textFill>
            <w14:solidFill>
              <w14:schemeClr w14:val="tx1"/>
            </w14:solidFill>
          </w14:textFill>
        </w:rPr>
        <w:t>）</w:t>
      </w:r>
      <w:r>
        <w:rPr>
          <w:rFonts w:eastAsia="方正仿宋简体"/>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方正黑体简体" w:hAnsi="Times New Roman" w:eastAsia="方正黑体简体"/>
          <w:color w:val="000000"/>
          <w:sz w:val="32"/>
          <w:szCs w:val="32"/>
        </w:rPr>
      </w:pPr>
      <w:r>
        <w:rPr>
          <w:rFonts w:hint="eastAsia" w:ascii="方正黑体简体" w:hAnsi="方正黑体简体" w:eastAsia="方正黑体简体" w:cs="方正黑体简体"/>
          <w:color w:val="000000" w:themeColor="text1"/>
          <w:sz w:val="32"/>
          <w:szCs w:val="32"/>
          <w14:textFill>
            <w14:solidFill>
              <w14:schemeClr w14:val="tx1"/>
            </w14:solidFill>
          </w14:textFill>
        </w:rPr>
        <w:t>三、招聘对象及基本条件</w:t>
      </w:r>
    </w:p>
    <w:p>
      <w:pPr>
        <w:snapToGrid w:val="0"/>
        <w:spacing w:after="0" w:line="578" w:lineRule="exact"/>
        <w:ind w:firstLine="640" w:firstLineChars="200"/>
        <w:rPr>
          <w:rFonts w:hint="eastAsia" w:ascii="方正楷体简体" w:hAnsi="方正楷体简体" w:eastAsia="方正楷体简体" w:cs="方正楷体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color w:val="000000" w:themeColor="text1"/>
          <w:sz w:val="32"/>
          <w:szCs w:val="32"/>
          <w14:textFill>
            <w14:solidFill>
              <w14:schemeClr w14:val="tx1"/>
            </w14:solidFill>
          </w14:textFill>
        </w:rPr>
        <w:t>（一）招聘对象</w:t>
      </w:r>
    </w:p>
    <w:p>
      <w:pPr>
        <w:snapToGrid w:val="0"/>
        <w:spacing w:after="0" w:line="578" w:lineRule="exact"/>
        <w:ind w:firstLine="640" w:firstLineChars="200"/>
        <w:rPr>
          <w:rFonts w:hint="eastAsia" w:ascii="方正楷体简体" w:hAnsi="方正楷体简体" w:eastAsia="方正楷体简体" w:cs="方正楷体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color w:val="000000" w:themeColor="text1"/>
          <w:sz w:val="32"/>
          <w:szCs w:val="32"/>
          <w:lang w:val="en-US" w:eastAsia="zh-CN"/>
          <w14:textFill>
            <w14:solidFill>
              <w14:schemeClr w14:val="tx1"/>
            </w14:solidFill>
          </w14:textFill>
        </w:rPr>
        <w:t>符合下列条件之一：</w:t>
      </w:r>
    </w:p>
    <w:p>
      <w:pPr>
        <w:snapToGrid w:val="0"/>
        <w:spacing w:after="0" w:line="578" w:lineRule="exact"/>
        <w:ind w:firstLine="640"/>
        <w:rPr>
          <w:rFonts w:hint="eastAsia" w:eastAsia="方正仿宋简体"/>
          <w:sz w:val="32"/>
          <w:szCs w:val="32"/>
          <w:lang w:val="en-US" w:eastAsia="zh-CN"/>
        </w:rPr>
      </w:pPr>
      <w:r>
        <w:rPr>
          <w:rFonts w:hint="eastAsia" w:eastAsia="方正仿宋简体"/>
          <w:sz w:val="32"/>
          <w:szCs w:val="32"/>
          <w:lang w:val="en-US" w:eastAsia="zh-CN"/>
        </w:rPr>
        <w:t>1.具有</w:t>
      </w:r>
      <w:r>
        <w:rPr>
          <w:rFonts w:eastAsia="方正仿宋简体"/>
          <w:sz w:val="32"/>
          <w:szCs w:val="32"/>
        </w:rPr>
        <w:t>普通高等教育硕士研究生及以上学历学位</w:t>
      </w:r>
      <w:r>
        <w:rPr>
          <w:rFonts w:hint="eastAsia" w:eastAsia="方正仿宋简体"/>
          <w:sz w:val="32"/>
          <w:szCs w:val="32"/>
          <w:lang w:val="en-US" w:eastAsia="zh-CN"/>
        </w:rPr>
        <w:t>的</w:t>
      </w:r>
      <w:r>
        <w:rPr>
          <w:rFonts w:eastAsia="方正仿宋简体"/>
          <w:sz w:val="32"/>
          <w:szCs w:val="32"/>
        </w:rPr>
        <w:t>202</w:t>
      </w:r>
      <w:r>
        <w:rPr>
          <w:rFonts w:hint="eastAsia" w:eastAsia="方正仿宋简体"/>
          <w:sz w:val="32"/>
          <w:szCs w:val="32"/>
          <w:lang w:val="en-US" w:eastAsia="zh-CN"/>
        </w:rPr>
        <w:t>2</w:t>
      </w:r>
      <w:r>
        <w:rPr>
          <w:rFonts w:eastAsia="方正仿宋简体"/>
          <w:sz w:val="32"/>
          <w:szCs w:val="32"/>
        </w:rPr>
        <w:t>年7月31日前毕业</w:t>
      </w:r>
      <w:r>
        <w:rPr>
          <w:rFonts w:hint="eastAsia" w:eastAsia="方正仿宋简体"/>
          <w:sz w:val="32"/>
          <w:szCs w:val="32"/>
          <w:lang w:val="en-US" w:eastAsia="zh-CN"/>
        </w:rPr>
        <w:t>的毕业生。</w:t>
      </w:r>
    </w:p>
    <w:p>
      <w:pPr>
        <w:snapToGrid w:val="0"/>
        <w:spacing w:after="0" w:line="578" w:lineRule="exact"/>
        <w:ind w:firstLine="640"/>
        <w:rPr>
          <w:rFonts w:hint="eastAsia" w:eastAsia="方正仿宋简体"/>
          <w:sz w:val="32"/>
          <w:szCs w:val="32"/>
          <w:lang w:val="en-US" w:eastAsia="zh-CN"/>
        </w:rPr>
      </w:pPr>
      <w:r>
        <w:rPr>
          <w:rFonts w:hint="eastAsia" w:eastAsia="方正仿宋简体"/>
          <w:sz w:val="32"/>
          <w:szCs w:val="32"/>
          <w:lang w:val="en-US" w:eastAsia="zh-CN"/>
        </w:rPr>
        <w:t>2.</w:t>
      </w:r>
      <w:r>
        <w:rPr>
          <w:rFonts w:eastAsia="方正仿宋简体"/>
          <w:sz w:val="32"/>
          <w:szCs w:val="32"/>
        </w:rPr>
        <w:t>取得中级及以上</w:t>
      </w:r>
      <w:r>
        <w:rPr>
          <w:rFonts w:hint="eastAsia" w:eastAsia="方正仿宋简体"/>
          <w:sz w:val="32"/>
          <w:szCs w:val="32"/>
          <w:lang w:val="en-US" w:eastAsia="zh-CN"/>
        </w:rPr>
        <w:t>专业技术职称的教师；获得区（县）级及以上党委、政府或教育主管部门颁发的荣誉称号的教师；获得区（县）级及以上赛课、教学技能大赛一等奖的教师。</w:t>
      </w:r>
    </w:p>
    <w:p>
      <w:pPr>
        <w:snapToGrid w:val="0"/>
        <w:spacing w:after="0" w:line="578" w:lineRule="exact"/>
        <w:ind w:firstLine="640"/>
        <w:rPr>
          <w:rFonts w:hint="default" w:eastAsia="方正仿宋简体"/>
          <w:sz w:val="32"/>
          <w:szCs w:val="32"/>
          <w:lang w:val="en-US" w:eastAsia="zh-CN"/>
        </w:rPr>
      </w:pPr>
      <w:r>
        <w:rPr>
          <w:rFonts w:hint="eastAsia" w:eastAsia="方正仿宋简体"/>
          <w:sz w:val="32"/>
          <w:szCs w:val="32"/>
          <w:lang w:val="en-US" w:eastAsia="zh-CN"/>
        </w:rPr>
        <w:t>3.</w:t>
      </w:r>
      <w:r>
        <w:rPr>
          <w:rFonts w:hint="eastAsia" w:ascii="Times New Roman" w:hAnsi="Times New Roman" w:eastAsia="方正仿宋简体"/>
          <w:sz w:val="32"/>
          <w:szCs w:val="32"/>
          <w:lang w:val="en-US" w:eastAsia="zh-CN"/>
        </w:rPr>
        <w:t>具有中</w:t>
      </w:r>
      <w:r>
        <w:rPr>
          <w:rFonts w:hint="eastAsia" w:eastAsia="方正仿宋简体"/>
          <w:sz w:val="32"/>
          <w:szCs w:val="32"/>
          <w:lang w:val="en-US" w:eastAsia="zh-CN"/>
        </w:rPr>
        <w:t>小</w:t>
      </w:r>
      <w:r>
        <w:rPr>
          <w:rFonts w:hint="eastAsia" w:ascii="Times New Roman" w:hAnsi="Times New Roman" w:eastAsia="方正仿宋简体"/>
          <w:sz w:val="32"/>
          <w:szCs w:val="32"/>
          <w:lang w:val="en-US" w:eastAsia="zh-CN"/>
        </w:rPr>
        <w:t>学高级</w:t>
      </w:r>
      <w:r>
        <w:rPr>
          <w:rFonts w:hint="eastAsia" w:eastAsia="方正仿宋简体"/>
          <w:sz w:val="32"/>
          <w:szCs w:val="32"/>
          <w:lang w:val="en-US" w:eastAsia="zh-CN"/>
        </w:rPr>
        <w:t>教师</w:t>
      </w:r>
      <w:r>
        <w:rPr>
          <w:rFonts w:hint="eastAsia" w:ascii="Times New Roman" w:hAnsi="Times New Roman" w:eastAsia="方正仿宋简体"/>
          <w:sz w:val="32"/>
          <w:szCs w:val="32"/>
          <w:lang w:val="en-US" w:eastAsia="zh-CN"/>
        </w:rPr>
        <w:t>职称的退休教师或退休名优教师。</w:t>
      </w:r>
    </w:p>
    <w:p>
      <w:pPr>
        <w:snapToGrid w:val="0"/>
        <w:spacing w:after="0" w:line="578" w:lineRule="exact"/>
        <w:ind w:firstLine="640"/>
        <w:rPr>
          <w:rFonts w:hint="eastAsia" w:eastAsia="方正仿宋简体"/>
          <w:sz w:val="32"/>
          <w:szCs w:val="32"/>
          <w:lang w:eastAsia="zh-CN"/>
        </w:rPr>
      </w:pPr>
      <w:r>
        <w:rPr>
          <w:rFonts w:hint="eastAsia" w:eastAsia="方正仿宋简体"/>
          <w:sz w:val="32"/>
          <w:szCs w:val="32"/>
          <w:lang w:val="en-US" w:eastAsia="zh-CN"/>
        </w:rPr>
        <w:t>其中，2022年毕业的</w:t>
      </w:r>
      <w:r>
        <w:rPr>
          <w:rFonts w:eastAsia="方正仿宋简体"/>
          <w:sz w:val="32"/>
          <w:szCs w:val="32"/>
        </w:rPr>
        <w:t>普通高等教育硕士研究生及以上学历学位</w:t>
      </w:r>
      <w:r>
        <w:rPr>
          <w:rFonts w:hint="eastAsia" w:eastAsia="方正仿宋简体"/>
          <w:sz w:val="32"/>
          <w:szCs w:val="32"/>
          <w:lang w:val="en-US" w:eastAsia="zh-CN"/>
        </w:rPr>
        <w:t>的毕业生</w:t>
      </w:r>
      <w:r>
        <w:rPr>
          <w:rFonts w:hint="eastAsia" w:ascii="Times New Roman" w:hAnsi="Times New Roman" w:eastAsia="方正仿宋简体"/>
          <w:sz w:val="32"/>
          <w:szCs w:val="32"/>
          <w:lang w:val="en-US" w:eastAsia="zh-CN"/>
        </w:rPr>
        <w:t>必须在</w:t>
      </w:r>
      <w:r>
        <w:rPr>
          <w:rFonts w:ascii="Times New Roman" w:hAnsi="Times New Roman" w:eastAsia="方正仿宋简体"/>
          <w:sz w:val="32"/>
          <w:szCs w:val="32"/>
        </w:rPr>
        <w:t>202</w:t>
      </w:r>
      <w:r>
        <w:rPr>
          <w:rFonts w:hint="eastAsia" w:ascii="Times New Roman" w:hAnsi="Times New Roman" w:eastAsia="方正仿宋简体"/>
          <w:sz w:val="32"/>
          <w:szCs w:val="32"/>
          <w:lang w:val="en-US" w:eastAsia="zh-CN"/>
        </w:rPr>
        <w:t>2</w:t>
      </w:r>
      <w:r>
        <w:rPr>
          <w:rFonts w:ascii="Times New Roman" w:hAnsi="Times New Roman" w:eastAsia="方正仿宋简体"/>
          <w:sz w:val="32"/>
          <w:szCs w:val="32"/>
        </w:rPr>
        <w:t>年7月31日前</w:t>
      </w:r>
      <w:r>
        <w:rPr>
          <w:rFonts w:hint="eastAsia" w:ascii="Times New Roman" w:hAnsi="Times New Roman" w:eastAsia="方正仿宋简体"/>
          <w:sz w:val="32"/>
          <w:szCs w:val="32"/>
          <w:lang w:val="en-US" w:eastAsia="zh-CN"/>
        </w:rPr>
        <w:t>取得</w:t>
      </w:r>
      <w:r>
        <w:rPr>
          <w:rFonts w:ascii="Times New Roman" w:hAnsi="Times New Roman" w:eastAsia="方正仿宋简体"/>
          <w:sz w:val="32"/>
          <w:szCs w:val="32"/>
        </w:rPr>
        <w:t>资格条件要求的毕业证、学位证、教师资格证等证书</w:t>
      </w:r>
      <w:r>
        <w:rPr>
          <w:rFonts w:hint="eastAsia" w:ascii="Times New Roman" w:hAnsi="Times New Roman" w:eastAsia="方正仿宋简体"/>
          <w:sz w:val="32"/>
          <w:szCs w:val="32"/>
          <w:lang w:val="en-US" w:eastAsia="zh-CN"/>
        </w:rPr>
        <w:t>；</w:t>
      </w:r>
      <w:r>
        <w:rPr>
          <w:rFonts w:hint="eastAsia" w:eastAsia="方正仿宋简体"/>
          <w:sz w:val="32"/>
          <w:szCs w:val="32"/>
          <w:lang w:val="en-US" w:eastAsia="zh-CN"/>
        </w:rPr>
        <w:t>其他</w:t>
      </w:r>
      <w:r>
        <w:rPr>
          <w:rFonts w:ascii="Times New Roman" w:hAnsi="Times New Roman" w:eastAsia="方正仿宋简体"/>
          <w:sz w:val="32"/>
          <w:szCs w:val="32"/>
        </w:rPr>
        <w:t>人员必须在原件校验之前取得资格条件要求的毕业证、学位证、教师资格证等证书。未在规定时间内取得相关证书的，不予录用，责任由应聘人员本人承担</w:t>
      </w:r>
      <w:r>
        <w:rPr>
          <w:rFonts w:hint="eastAsia" w:eastAsia="方正仿宋简体"/>
          <w:sz w:val="32"/>
          <w:szCs w:val="32"/>
          <w:lang w:eastAsia="zh-CN"/>
        </w:rPr>
        <w:t>。</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color w:val="000000" w:themeColor="text1"/>
          <w:sz w:val="32"/>
          <w:szCs w:val="32"/>
          <w14:textFill>
            <w14:solidFill>
              <w14:schemeClr w14:val="tx1"/>
            </w14:solidFill>
          </w14:textFill>
        </w:rPr>
        <w:t>（二）应聘资格条件</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1</w:t>
      </w:r>
      <w:r>
        <w:rPr>
          <w:rFonts w:hint="eastAsia" w:ascii="Times New Roman" w:hAnsi="Times New Roman" w:eastAsia="方正仿宋简体"/>
          <w:color w:val="000000" w:themeColor="text1"/>
          <w:sz w:val="32"/>
          <w:szCs w:val="32"/>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热爱社会主义祖国</w:t>
      </w:r>
      <w:r>
        <w:rPr>
          <w:rFonts w:hint="eastAsia" w:eastAsia="方正仿宋简体"/>
          <w:color w:val="000000" w:themeColor="text1"/>
          <w:sz w:val="32"/>
          <w:szCs w:val="32"/>
          <w:lang w:eastAsia="zh-CN"/>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拥护中华人民共和国宪法，拥护中国共产党，遵纪守法，品行端正，具有良好的职业道德，爱岗敬业，事业心和责任感强。</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2</w:t>
      </w:r>
      <w:r>
        <w:rPr>
          <w:rFonts w:hint="eastAsia" w:ascii="Times New Roman" w:hAnsi="Times New Roman" w:eastAsia="方正仿宋简体"/>
          <w:color w:val="000000" w:themeColor="text1"/>
          <w:sz w:val="32"/>
          <w:szCs w:val="32"/>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具有胜任教育教学工作的学识水平，能熟练使用现代信息技术进行教学，业务能力强。</w:t>
      </w:r>
    </w:p>
    <w:p>
      <w:pPr>
        <w:numPr>
          <w:ilvl w:val="0"/>
          <w:numId w:val="0"/>
        </w:numPr>
        <w:snapToGrid w:val="0"/>
        <w:spacing w:after="0" w:line="578" w:lineRule="exact"/>
        <w:ind w:firstLine="640" w:firstLineChars="200"/>
        <w:rPr>
          <w:rFonts w:hint="eastAsia" w:eastAsia="方正仿宋简体"/>
          <w:sz w:val="32"/>
          <w:szCs w:val="32"/>
          <w:lang w:val="en-US" w:eastAsia="zh-CN"/>
        </w:rPr>
      </w:pPr>
      <w:r>
        <w:rPr>
          <w:rFonts w:hint="eastAsia" w:eastAsia="方正仿宋简体"/>
          <w:sz w:val="32"/>
          <w:szCs w:val="32"/>
          <w:lang w:val="en-US" w:eastAsia="zh-CN"/>
        </w:rPr>
        <w:t>3</w:t>
      </w:r>
      <w:r>
        <w:rPr>
          <w:rFonts w:hint="eastAsia" w:ascii="Times New Roman" w:hAnsi="Times New Roman" w:eastAsia="方正仿宋简体"/>
          <w:sz w:val="32"/>
          <w:szCs w:val="32"/>
          <w:lang w:val="en-US" w:eastAsia="zh-CN"/>
        </w:rPr>
        <w:t>.学历学位要求</w:t>
      </w:r>
      <w:r>
        <w:rPr>
          <w:rFonts w:hint="eastAsia" w:eastAsia="方正仿宋简体"/>
          <w:sz w:val="32"/>
          <w:szCs w:val="32"/>
          <w:lang w:val="en-US" w:eastAsia="zh-CN"/>
        </w:rPr>
        <w:t>：具有</w:t>
      </w:r>
      <w:r>
        <w:rPr>
          <w:rFonts w:eastAsia="方正仿宋简体"/>
          <w:sz w:val="32"/>
          <w:szCs w:val="32"/>
        </w:rPr>
        <w:t>普通高等教育硕士研究生及以上学历学位</w:t>
      </w:r>
      <w:r>
        <w:rPr>
          <w:rFonts w:hint="eastAsia" w:eastAsia="方正仿宋简体"/>
          <w:sz w:val="32"/>
          <w:szCs w:val="32"/>
          <w:lang w:eastAsia="zh-CN"/>
        </w:rPr>
        <w:t>。</w:t>
      </w:r>
      <w:r>
        <w:rPr>
          <w:rFonts w:hint="eastAsia" w:eastAsia="方正仿宋简体"/>
          <w:sz w:val="32"/>
          <w:szCs w:val="32"/>
          <w:lang w:val="en-US" w:eastAsia="zh-CN"/>
        </w:rPr>
        <w:t>其中，</w:t>
      </w:r>
      <w:r>
        <w:rPr>
          <w:rFonts w:eastAsia="方正仿宋简体"/>
          <w:sz w:val="32"/>
          <w:szCs w:val="32"/>
        </w:rPr>
        <w:t>取得中级及以上</w:t>
      </w:r>
      <w:r>
        <w:rPr>
          <w:rFonts w:hint="eastAsia" w:eastAsia="方正仿宋简体"/>
          <w:sz w:val="32"/>
          <w:szCs w:val="32"/>
          <w:lang w:val="en-US" w:eastAsia="zh-CN"/>
        </w:rPr>
        <w:t>专业技术职称的教师，获得区（县）级及以上党委、政府或教育主管部门颁发的荣誉称号的教师，或获得区（县）级及以上赛课、教学技能大赛一等奖的教师</w:t>
      </w:r>
      <w:r>
        <w:rPr>
          <w:rFonts w:ascii="Times New Roman" w:hAnsi="Times New Roman" w:eastAsia="方正仿宋简体"/>
          <w:sz w:val="32"/>
          <w:szCs w:val="32"/>
        </w:rPr>
        <w:t>，学历</w:t>
      </w:r>
      <w:r>
        <w:rPr>
          <w:rFonts w:hint="eastAsia" w:eastAsia="方正仿宋简体"/>
          <w:sz w:val="32"/>
          <w:szCs w:val="32"/>
          <w:lang w:val="en-US" w:eastAsia="zh-CN"/>
        </w:rPr>
        <w:t>学位</w:t>
      </w:r>
      <w:r>
        <w:rPr>
          <w:rFonts w:ascii="Times New Roman" w:hAnsi="Times New Roman" w:eastAsia="方正仿宋简体"/>
          <w:sz w:val="32"/>
          <w:szCs w:val="32"/>
        </w:rPr>
        <w:t>可为</w:t>
      </w:r>
      <w:r>
        <w:rPr>
          <w:rFonts w:hint="eastAsia" w:eastAsia="方正仿宋简体"/>
          <w:sz w:val="32"/>
          <w:szCs w:val="32"/>
          <w:lang w:val="en-US" w:eastAsia="zh-CN"/>
        </w:rPr>
        <w:t>普通高等教育本科及以上。</w:t>
      </w:r>
    </w:p>
    <w:p>
      <w:pPr>
        <w:snapToGrid w:val="0"/>
        <w:spacing w:after="0" w:line="578" w:lineRule="exact"/>
        <w:ind w:firstLine="640" w:firstLineChars="200"/>
        <w:rPr>
          <w:rFonts w:hint="default" w:ascii="Times New Roman" w:hAnsi="Times New Roman" w:eastAsia="方正仿宋简体"/>
          <w:color w:val="000000" w:themeColor="text1"/>
          <w:sz w:val="32"/>
          <w:szCs w:val="32"/>
          <w:lang w:val="en-US" w:eastAsia="zh-CN"/>
          <w14:textFill>
            <w14:solidFill>
              <w14:schemeClr w14:val="tx1"/>
            </w14:solidFill>
          </w14:textFill>
        </w:rPr>
      </w:pPr>
      <w:r>
        <w:rPr>
          <w:rFonts w:hint="eastAsia" w:eastAsia="方正仿宋简体"/>
          <w:color w:val="000000" w:themeColor="text1"/>
          <w:sz w:val="32"/>
          <w:szCs w:val="32"/>
          <w:lang w:val="en-US" w:eastAsia="zh-CN"/>
          <w14:textFill>
            <w14:solidFill>
              <w14:schemeClr w14:val="tx1"/>
            </w14:solidFill>
          </w14:textFill>
        </w:rPr>
        <w:t>4</w:t>
      </w:r>
      <w:r>
        <w:rPr>
          <w:rFonts w:hint="eastAsia" w:ascii="Times New Roman" w:hAnsi="Times New Roman" w:eastAsia="方正仿宋简体"/>
          <w:color w:val="000000" w:themeColor="text1"/>
          <w:sz w:val="32"/>
          <w:szCs w:val="32"/>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年龄要求</w:t>
      </w:r>
      <w:r>
        <w:rPr>
          <w:rFonts w:hint="eastAsia" w:eastAsia="方正仿宋简体"/>
          <w:color w:val="000000" w:themeColor="text1"/>
          <w:sz w:val="32"/>
          <w:szCs w:val="32"/>
          <w:lang w:eastAsia="zh-CN"/>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面向全国招聘符合招聘岗位应聘资格条件的19</w:t>
      </w:r>
      <w:r>
        <w:rPr>
          <w:rFonts w:hint="eastAsia" w:eastAsia="方正仿宋简体"/>
          <w:color w:val="000000" w:themeColor="text1"/>
          <w:sz w:val="32"/>
          <w:szCs w:val="32"/>
          <w:lang w:val="en-US" w:eastAsia="zh-CN"/>
          <w14:textFill>
            <w14:solidFill>
              <w14:schemeClr w14:val="tx1"/>
            </w14:solidFill>
          </w14:textFill>
        </w:rPr>
        <w:t>87</w:t>
      </w:r>
      <w:r>
        <w:rPr>
          <w:rFonts w:ascii="Times New Roman" w:hAnsi="Times New Roman" w:eastAsia="方正仿宋简体"/>
          <w:color w:val="000000" w:themeColor="text1"/>
          <w:sz w:val="32"/>
          <w:szCs w:val="32"/>
          <w14:textFill>
            <w14:solidFill>
              <w14:schemeClr w14:val="tx1"/>
            </w14:solidFill>
          </w14:textFill>
        </w:rPr>
        <w:t>年1月1日以后出生</w:t>
      </w:r>
      <w:r>
        <w:rPr>
          <w:rFonts w:hint="eastAsia" w:eastAsia="方正仿宋简体"/>
          <w:sz w:val="32"/>
          <w:szCs w:val="32"/>
          <w:lang w:val="en-US" w:eastAsia="zh-CN"/>
        </w:rPr>
        <w:t>（年龄35周岁及以下）</w:t>
      </w:r>
      <w:r>
        <w:rPr>
          <w:rFonts w:ascii="Times New Roman" w:hAnsi="Times New Roman" w:eastAsia="方正仿宋简体"/>
          <w:color w:val="000000" w:themeColor="text1"/>
          <w:sz w:val="32"/>
          <w:szCs w:val="32"/>
          <w14:textFill>
            <w14:solidFill>
              <w14:schemeClr w14:val="tx1"/>
            </w14:solidFill>
          </w14:textFill>
        </w:rPr>
        <w:t>的</w:t>
      </w:r>
      <w:r>
        <w:rPr>
          <w:rFonts w:eastAsia="方正仿宋简体"/>
          <w:sz w:val="32"/>
          <w:szCs w:val="32"/>
        </w:rPr>
        <w:t>普通高等教育硕士</w:t>
      </w:r>
      <w:r>
        <w:rPr>
          <w:rFonts w:hint="eastAsia" w:eastAsia="方正仿宋简体"/>
          <w:sz w:val="32"/>
          <w:szCs w:val="32"/>
          <w:lang w:val="en-US" w:eastAsia="zh-CN"/>
        </w:rPr>
        <w:t>研究生</w:t>
      </w:r>
      <w:r>
        <w:rPr>
          <w:rFonts w:eastAsia="方正仿宋简体"/>
          <w:sz w:val="32"/>
          <w:szCs w:val="32"/>
        </w:rPr>
        <w:t>及以上学历学位</w:t>
      </w:r>
      <w:r>
        <w:rPr>
          <w:rFonts w:hint="eastAsia" w:eastAsia="方正仿宋简体"/>
          <w:sz w:val="32"/>
          <w:szCs w:val="32"/>
          <w:lang w:val="en-US" w:eastAsia="zh-CN"/>
        </w:rPr>
        <w:t>的</w:t>
      </w:r>
      <w:r>
        <w:rPr>
          <w:rFonts w:ascii="Times New Roman" w:hAnsi="Times New Roman" w:eastAsia="方正仿宋简体"/>
          <w:color w:val="000000" w:themeColor="text1"/>
          <w:sz w:val="32"/>
          <w:szCs w:val="32"/>
          <w14:textFill>
            <w14:solidFill>
              <w14:schemeClr w14:val="tx1"/>
            </w14:solidFill>
          </w14:textFill>
        </w:rPr>
        <w:t>毕业生</w:t>
      </w:r>
      <w:r>
        <w:rPr>
          <w:rFonts w:hint="eastAsia" w:eastAsia="方正仿宋简体"/>
          <w:color w:val="000000" w:themeColor="text1"/>
          <w:sz w:val="32"/>
          <w:szCs w:val="32"/>
          <w:lang w:eastAsia="zh-CN"/>
          <w14:textFill>
            <w14:solidFill>
              <w14:schemeClr w14:val="tx1"/>
            </w14:solidFill>
          </w14:textFill>
        </w:rPr>
        <w:t>。</w:t>
      </w:r>
      <w:r>
        <w:rPr>
          <w:rFonts w:hint="eastAsia" w:eastAsia="方正仿宋简体"/>
          <w:color w:val="000000" w:themeColor="text1"/>
          <w:sz w:val="32"/>
          <w:szCs w:val="32"/>
          <w:lang w:val="en-US" w:eastAsia="zh-CN"/>
          <w14:textFill>
            <w14:solidFill>
              <w14:schemeClr w14:val="tx1"/>
            </w14:solidFill>
          </w14:textFill>
        </w:rPr>
        <w:t>其中，</w:t>
      </w:r>
      <w:r>
        <w:rPr>
          <w:rFonts w:eastAsia="方正仿宋简体"/>
          <w:sz w:val="32"/>
          <w:szCs w:val="32"/>
        </w:rPr>
        <w:t>取得中级及以上</w:t>
      </w:r>
      <w:r>
        <w:rPr>
          <w:rFonts w:hint="eastAsia" w:eastAsia="方正仿宋简体"/>
          <w:sz w:val="32"/>
          <w:szCs w:val="32"/>
          <w:lang w:val="en-US" w:eastAsia="zh-CN"/>
        </w:rPr>
        <w:t>专业技术职称的教师，获得区（县）级及以上党委、政府或教育主管部门颁发的荣誉称号的教师</w:t>
      </w:r>
      <w:r>
        <w:rPr>
          <w:rFonts w:ascii="Times New Roman" w:hAnsi="Times New Roman" w:eastAsia="方正仿宋简体"/>
          <w:sz w:val="32"/>
          <w:szCs w:val="32"/>
        </w:rPr>
        <w:t>，</w:t>
      </w:r>
      <w:r>
        <w:rPr>
          <w:rFonts w:hint="eastAsia" w:eastAsia="方正仿宋简体"/>
          <w:sz w:val="32"/>
          <w:szCs w:val="32"/>
          <w:lang w:val="en-US" w:eastAsia="zh-CN"/>
        </w:rPr>
        <w:t>或获得区（县）级及以上赛课、教学技能大赛一等奖的教师，</w:t>
      </w:r>
      <w:r>
        <w:rPr>
          <w:rFonts w:ascii="Times New Roman" w:hAnsi="Times New Roman" w:eastAsia="方正仿宋简体"/>
          <w:color w:val="000000" w:themeColor="text1"/>
          <w:sz w:val="32"/>
          <w:szCs w:val="32"/>
          <w14:textFill>
            <w14:solidFill>
              <w14:schemeClr w14:val="tx1"/>
            </w14:solidFill>
          </w14:textFill>
        </w:rPr>
        <w:t>年龄可</w:t>
      </w:r>
      <w:r>
        <w:rPr>
          <w:rFonts w:hint="eastAsia" w:eastAsia="方正仿宋简体"/>
          <w:sz w:val="32"/>
          <w:szCs w:val="32"/>
          <w:lang w:val="en-US" w:eastAsia="zh-CN"/>
        </w:rPr>
        <w:t>为1982年1月1日以后出生（年龄40周岁及以下）</w:t>
      </w:r>
      <w:r>
        <w:rPr>
          <w:rFonts w:hint="eastAsia" w:ascii="Times New Roman" w:hAnsi="Times New Roman" w:eastAsia="方正仿宋简体"/>
          <w:color w:val="000000" w:themeColor="text1"/>
          <w:sz w:val="32"/>
          <w:szCs w:val="32"/>
          <w:lang w:val="en-US" w:eastAsia="zh-CN"/>
          <w14:textFill>
            <w14:solidFill>
              <w14:schemeClr w14:val="tx1"/>
            </w14:solidFill>
          </w14:textFill>
        </w:rPr>
        <w:t>。具有中学高级专技职称的退休教师或退休名优教师，年龄不作要求。</w:t>
      </w:r>
    </w:p>
    <w:p>
      <w:pPr>
        <w:snapToGrid w:val="0"/>
        <w:spacing w:after="0" w:line="578" w:lineRule="exact"/>
        <w:ind w:firstLine="640" w:firstLineChars="200"/>
        <w:rPr>
          <w:rFonts w:hint="default" w:ascii="Times New Roman" w:hAnsi="Times New Roman" w:eastAsia="方正仿宋简体"/>
          <w:color w:val="000000" w:themeColor="text1"/>
          <w:sz w:val="32"/>
          <w:szCs w:val="32"/>
          <w:lang w:val="en-US" w:eastAsia="zh-CN"/>
          <w14:textFill>
            <w14:solidFill>
              <w14:schemeClr w14:val="tx1"/>
            </w14:solidFill>
          </w14:textFill>
        </w:rPr>
      </w:pPr>
      <w:r>
        <w:rPr>
          <w:rFonts w:hint="eastAsia" w:ascii="Times New Roman" w:hAnsi="Times New Roman" w:eastAsia="方正仿宋简体"/>
          <w:color w:val="000000" w:themeColor="text1"/>
          <w:sz w:val="32"/>
          <w:szCs w:val="32"/>
          <w:lang w:val="en-US" w:eastAsia="zh-CN"/>
          <w14:textFill>
            <w14:solidFill>
              <w14:schemeClr w14:val="tx1"/>
            </w14:solidFill>
          </w14:textFill>
        </w:rPr>
        <w:t>5.与应聘学科的专业要求对口的应聘者须取得报考学段或以上教师资格证，与应聘学科的专业要求不对口的其他专业应聘者须取得报考学段或以上教师资格证且记载学科与应聘学科一致。</w:t>
      </w:r>
    </w:p>
    <w:p>
      <w:pPr>
        <w:snapToGrid w:val="0"/>
        <w:spacing w:after="0" w:line="578" w:lineRule="exact"/>
        <w:ind w:firstLine="640" w:firstLineChars="200"/>
        <w:rPr>
          <w:rFonts w:hint="eastAsia" w:ascii="Times New Roman" w:hAnsi="Times New Roman" w:eastAsia="方正仿宋简体"/>
          <w:color w:val="000000" w:themeColor="text1"/>
          <w:sz w:val="32"/>
          <w:szCs w:val="32"/>
          <w:lang w:val="en-US" w:eastAsia="zh-CN"/>
          <w14:textFill>
            <w14:solidFill>
              <w14:schemeClr w14:val="tx1"/>
            </w14:solidFill>
          </w14:textFill>
        </w:rPr>
      </w:pPr>
      <w:r>
        <w:rPr>
          <w:rFonts w:hint="eastAsia" w:ascii="Times New Roman" w:hAnsi="Times New Roman" w:eastAsia="方正仿宋简体"/>
          <w:color w:val="000000" w:themeColor="text1"/>
          <w:sz w:val="32"/>
          <w:szCs w:val="32"/>
          <w:lang w:val="en-US" w:eastAsia="zh-CN"/>
          <w14:textFill>
            <w14:solidFill>
              <w14:schemeClr w14:val="tx1"/>
            </w14:solidFill>
          </w14:textFill>
        </w:rPr>
        <w:t>6.普通话水平二级乙等或以上</w:t>
      </w:r>
      <w:r>
        <w:rPr>
          <w:rFonts w:hint="eastAsia" w:eastAsia="方正仿宋简体"/>
          <w:color w:val="000000" w:themeColor="text1"/>
          <w:sz w:val="32"/>
          <w:szCs w:val="32"/>
          <w:lang w:val="en-US" w:eastAsia="zh-CN"/>
          <w14:textFill>
            <w14:solidFill>
              <w14:schemeClr w14:val="tx1"/>
            </w14:solidFill>
          </w14:textFill>
        </w:rPr>
        <w:t>，语文教师要求普通话水平二级甲等及以上</w:t>
      </w:r>
      <w:r>
        <w:rPr>
          <w:rFonts w:hint="eastAsia" w:ascii="Times New Roman" w:hAnsi="Times New Roman" w:eastAsia="方正仿宋简体"/>
          <w:color w:val="000000" w:themeColor="text1"/>
          <w:sz w:val="32"/>
          <w:szCs w:val="32"/>
          <w:lang w:val="en-US" w:eastAsia="zh-CN"/>
          <w14:textFill>
            <w14:solidFill>
              <w14:schemeClr w14:val="tx1"/>
            </w14:solidFill>
          </w14:textFill>
        </w:rPr>
        <w:t>。</w:t>
      </w:r>
    </w:p>
    <w:p>
      <w:pPr>
        <w:snapToGrid w:val="0"/>
        <w:spacing w:after="0" w:line="578" w:lineRule="exact"/>
        <w:ind w:firstLine="640"/>
        <w:rPr>
          <w:rFonts w:ascii="Times New Roman" w:hAnsi="Times New Roman" w:eastAsia="方正仿宋简体"/>
          <w:sz w:val="32"/>
          <w:szCs w:val="32"/>
        </w:rPr>
      </w:pPr>
      <w:r>
        <w:rPr>
          <w:rFonts w:ascii="Times New Roman" w:hAnsi="Times New Roman" w:eastAsia="方正仿宋简体"/>
          <w:color w:val="000000" w:themeColor="text1"/>
          <w:sz w:val="32"/>
          <w:szCs w:val="32"/>
          <w14:textFill>
            <w14:solidFill>
              <w14:schemeClr w14:val="tx1"/>
            </w14:solidFill>
          </w14:textFill>
        </w:rPr>
        <w:t>7</w:t>
      </w:r>
      <w:r>
        <w:rPr>
          <w:rFonts w:hint="eastAsia" w:ascii="Times New Roman" w:hAnsi="Times New Roman" w:eastAsia="方正仿宋简体"/>
          <w:color w:val="000000" w:themeColor="text1"/>
          <w:sz w:val="32"/>
          <w:szCs w:val="32"/>
          <w14:textFill>
            <w14:solidFill>
              <w14:schemeClr w14:val="tx1"/>
            </w14:solidFill>
          </w14:textFill>
        </w:rPr>
        <w:t>.</w:t>
      </w:r>
      <w:r>
        <w:rPr>
          <w:rFonts w:ascii="Times New Roman" w:hAnsi="Times New Roman" w:eastAsia="方正仿宋简体"/>
          <w:color w:val="000000" w:themeColor="text1"/>
          <w:sz w:val="32"/>
          <w:szCs w:val="32"/>
          <w14:textFill>
            <w14:solidFill>
              <w14:schemeClr w14:val="tx1"/>
            </w14:solidFill>
          </w14:textFill>
        </w:rPr>
        <w:t>身心健康，具有正常履行招聘岗位职责的身体条件，体检符合相关要求。</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color w:val="000000" w:themeColor="text1"/>
          <w:sz w:val="32"/>
          <w:szCs w:val="32"/>
          <w14:textFill>
            <w14:solidFill>
              <w14:schemeClr w14:val="tx1"/>
            </w14:solidFill>
          </w14:textFill>
        </w:rPr>
        <w:t>8</w:t>
      </w:r>
      <w:r>
        <w:rPr>
          <w:rFonts w:hint="eastAsia" w:ascii="Times New Roman" w:hAnsi="Times New Roman" w:eastAsia="方正仿宋简体"/>
          <w:color w:val="000000" w:themeColor="text1"/>
          <w:sz w:val="32"/>
          <w:szCs w:val="32"/>
          <w14:textFill>
            <w14:solidFill>
              <w14:schemeClr w14:val="tx1"/>
            </w14:solidFill>
          </w14:textFill>
        </w:rPr>
        <w:t>.</w:t>
      </w:r>
      <w:r>
        <w:rPr>
          <w:rFonts w:ascii="Times New Roman" w:hAnsi="Times New Roman" w:eastAsia="方正仿宋简体"/>
          <w:sz w:val="32"/>
          <w:szCs w:val="32"/>
        </w:rPr>
        <w:t>岗位要求的其他所有资格条件。</w:t>
      </w:r>
    </w:p>
    <w:p>
      <w:pPr>
        <w:snapToGrid w:val="0"/>
        <w:spacing w:after="0" w:line="578" w:lineRule="exact"/>
        <w:ind w:firstLine="640" w:firstLineChars="200"/>
        <w:rPr>
          <w:rFonts w:hint="eastAsia" w:ascii="Times New Roman" w:hAnsi="Times New Roman" w:eastAsia="方正仿宋简体"/>
          <w:color w:val="000000" w:themeColor="text1"/>
          <w:sz w:val="32"/>
          <w:szCs w:val="32"/>
          <w14:textFill>
            <w14:solidFill>
              <w14:schemeClr w14:val="tx1"/>
            </w14:solidFill>
          </w14:textFill>
        </w:rPr>
      </w:pPr>
      <w:r>
        <w:rPr>
          <w:rFonts w:hint="eastAsia" w:ascii="Times New Roman" w:hAnsi="Times New Roman" w:eastAsia="方正仿宋简体"/>
          <w:color w:val="000000" w:themeColor="text1"/>
          <w:sz w:val="32"/>
          <w:szCs w:val="32"/>
          <w14:textFill>
            <w14:solidFill>
              <w14:schemeClr w14:val="tx1"/>
            </w14:solidFill>
          </w14:textFill>
        </w:rPr>
        <w:t>9.有下列情况之一者，不得应聘：</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（1）</w:t>
      </w:r>
      <w:r>
        <w:rPr>
          <w:rFonts w:hint="eastAsia" w:ascii="Times New Roman" w:hAnsi="Times New Roman" w:eastAsia="方正仿宋简体"/>
          <w:color w:val="000000" w:themeColor="text1"/>
          <w:sz w:val="32"/>
          <w:szCs w:val="32"/>
          <w14:textFill>
            <w14:solidFill>
              <w14:schemeClr w14:val="tx1"/>
            </w14:solidFill>
          </w14:textFill>
        </w:rPr>
        <w:t>曾受过各类刑事处罚的。</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（2）</w:t>
      </w:r>
      <w:r>
        <w:rPr>
          <w:rFonts w:hint="eastAsia" w:ascii="Times New Roman" w:hAnsi="Times New Roman" w:eastAsia="方正仿宋简体"/>
          <w:color w:val="000000" w:themeColor="text1"/>
          <w:sz w:val="32"/>
          <w:szCs w:val="32"/>
          <w14:textFill>
            <w14:solidFill>
              <w14:schemeClr w14:val="tx1"/>
            </w14:solidFill>
          </w14:textFill>
        </w:rPr>
        <w:t>曾被开除中共党籍、开除公职的。</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（3）</w:t>
      </w:r>
      <w:r>
        <w:rPr>
          <w:rFonts w:hint="eastAsia" w:ascii="Times New Roman" w:hAnsi="Times New Roman" w:eastAsia="方正仿宋简体"/>
          <w:color w:val="000000" w:themeColor="text1"/>
          <w:sz w:val="32"/>
          <w:szCs w:val="32"/>
          <w14:textFill>
            <w14:solidFill>
              <w14:schemeClr w14:val="tx1"/>
            </w14:solidFill>
          </w14:textFill>
        </w:rPr>
        <w:t>有违法、违纪行为正在接受审查的。</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（4）</w:t>
      </w:r>
      <w:r>
        <w:rPr>
          <w:rFonts w:hint="eastAsia" w:ascii="Times New Roman" w:hAnsi="Times New Roman" w:eastAsia="方正仿宋简体"/>
          <w:color w:val="000000" w:themeColor="text1"/>
          <w:sz w:val="32"/>
          <w:szCs w:val="32"/>
          <w14:textFill>
            <w14:solidFill>
              <w14:schemeClr w14:val="tx1"/>
            </w14:solidFill>
          </w14:textFill>
        </w:rPr>
        <w:t>党纪处分尚在影响期、政纪处分尚未解除的。</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（5）</w:t>
      </w:r>
      <w:r>
        <w:rPr>
          <w:rFonts w:hint="eastAsia" w:ascii="Times New Roman" w:hAnsi="Times New Roman" w:eastAsia="方正仿宋简体"/>
          <w:color w:val="000000" w:themeColor="text1"/>
          <w:sz w:val="32"/>
          <w:szCs w:val="32"/>
          <w14:textFill>
            <w14:solidFill>
              <w14:schemeClr w14:val="tx1"/>
            </w14:solidFill>
          </w14:textFill>
        </w:rPr>
        <w:t>尚处于试用期内的新录用公务员、参公人员。</w:t>
      </w:r>
    </w:p>
    <w:p>
      <w:pPr>
        <w:snapToGrid w:val="0"/>
        <w:spacing w:after="0" w:line="578" w:lineRule="exact"/>
        <w:ind w:firstLine="480" w:firstLineChars="15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（6）</w:t>
      </w:r>
      <w:r>
        <w:rPr>
          <w:rFonts w:hint="eastAsia" w:ascii="Times New Roman" w:hAnsi="Times New Roman" w:eastAsia="方正仿宋简体"/>
          <w:color w:val="000000" w:themeColor="text1"/>
          <w:sz w:val="32"/>
          <w:szCs w:val="32"/>
          <w14:textFill>
            <w14:solidFill>
              <w14:schemeClr w14:val="tx1"/>
            </w14:solidFill>
          </w14:textFill>
        </w:rPr>
        <w:t>按照《关于加快推进失信被执行人信用监督、警示和惩戒机制建设的意见》规定，由人民法院通过司法程序认定的失信被执行人。</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（7）</w:t>
      </w:r>
      <w:r>
        <w:rPr>
          <w:rFonts w:hint="eastAsia" w:ascii="Times New Roman" w:hAnsi="Times New Roman" w:eastAsia="方正仿宋简体"/>
          <w:color w:val="000000" w:themeColor="text1"/>
          <w:sz w:val="32"/>
          <w:szCs w:val="32"/>
          <w14:textFill>
            <w14:solidFill>
              <w14:schemeClr w14:val="tx1"/>
            </w14:solidFill>
          </w14:textFill>
        </w:rPr>
        <w:t>符合《未成年人学校保护规定》第36条禁止聘用人员情形的。</w:t>
      </w:r>
    </w:p>
    <w:p>
      <w:pPr>
        <w:snapToGrid w:val="0"/>
        <w:spacing w:after="0" w:line="578" w:lineRule="exact"/>
        <w:ind w:firstLine="480" w:firstLineChars="150"/>
        <w:rPr>
          <w:rFonts w:hint="eastAsia"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w:t>
      </w:r>
      <w:r>
        <w:rPr>
          <w:rFonts w:hint="eastAsia" w:eastAsia="方正仿宋简体"/>
          <w:color w:val="000000" w:themeColor="text1"/>
          <w:sz w:val="32"/>
          <w:szCs w:val="32"/>
          <w:lang w:val="en-US" w:eastAsia="zh-CN"/>
          <w14:textFill>
            <w14:solidFill>
              <w14:schemeClr w14:val="tx1"/>
            </w14:solidFill>
          </w14:textFill>
        </w:rPr>
        <w:t>8</w:t>
      </w:r>
      <w:r>
        <w:rPr>
          <w:rFonts w:ascii="Times New Roman" w:hAnsi="Times New Roman" w:eastAsia="方正仿宋简体"/>
          <w:color w:val="000000" w:themeColor="text1"/>
          <w:sz w:val="32"/>
          <w:szCs w:val="32"/>
          <w14:textFill>
            <w14:solidFill>
              <w14:schemeClr w14:val="tx1"/>
            </w14:solidFill>
          </w14:textFill>
        </w:rPr>
        <w:t>）</w:t>
      </w:r>
      <w:r>
        <w:rPr>
          <w:rFonts w:hint="eastAsia" w:ascii="Times New Roman" w:hAnsi="Times New Roman" w:eastAsia="方正仿宋简体"/>
          <w:color w:val="000000" w:themeColor="text1"/>
          <w:sz w:val="32"/>
          <w:szCs w:val="32"/>
          <w14:textFill>
            <w14:solidFill>
              <w14:schemeClr w14:val="tx1"/>
            </w14:solidFill>
          </w14:textFill>
        </w:rPr>
        <w:t>有违反其它规定不适宜报考事业单位的。</w:t>
      </w:r>
    </w:p>
    <w:p>
      <w:pPr>
        <w:snapToGrid w:val="0"/>
        <w:spacing w:after="0" w:line="578" w:lineRule="exact"/>
        <w:ind w:firstLine="480" w:firstLineChars="15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w:t>
      </w:r>
      <w:r>
        <w:rPr>
          <w:rFonts w:hint="eastAsia" w:eastAsia="方正仿宋简体"/>
          <w:color w:val="000000" w:themeColor="text1"/>
          <w:sz w:val="32"/>
          <w:szCs w:val="32"/>
          <w:lang w:val="en-US" w:eastAsia="zh-CN"/>
          <w14:textFill>
            <w14:solidFill>
              <w14:schemeClr w14:val="tx1"/>
            </w14:solidFill>
          </w14:textFill>
        </w:rPr>
        <w:t>9</w:t>
      </w:r>
      <w:r>
        <w:rPr>
          <w:rFonts w:ascii="Times New Roman" w:hAnsi="Times New Roman" w:eastAsia="方正仿宋简体"/>
          <w:color w:val="000000" w:themeColor="text1"/>
          <w:sz w:val="32"/>
          <w:szCs w:val="32"/>
          <w14:textFill>
            <w14:solidFill>
              <w14:schemeClr w14:val="tx1"/>
            </w14:solidFill>
          </w14:textFill>
        </w:rPr>
        <w:t>）</w:t>
      </w:r>
      <w:r>
        <w:rPr>
          <w:rFonts w:hint="eastAsia" w:ascii="Times New Roman" w:hAnsi="Times New Roman" w:eastAsia="方正仿宋简体"/>
          <w:color w:val="000000" w:themeColor="text1"/>
          <w:sz w:val="32"/>
          <w:szCs w:val="32"/>
          <w14:textFill>
            <w14:solidFill>
              <w14:schemeClr w14:val="tx1"/>
            </w14:solidFill>
          </w14:textFill>
        </w:rPr>
        <w:t>2022年8月1日之后未毕业仍然在读的高校生。</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eastAsia="方正黑体简体"/>
          <w:color w:val="000000"/>
          <w:sz w:val="32"/>
          <w:szCs w:val="32"/>
          <w:lang w:val="en-US" w:eastAsia="zh-CN"/>
        </w:rPr>
        <w:t>四</w:t>
      </w:r>
      <w:r>
        <w:rPr>
          <w:rFonts w:hint="eastAsia" w:ascii="方正黑体简体" w:hAnsi="Times New Roman" w:eastAsia="方正黑体简体"/>
          <w:color w:val="000000"/>
          <w:sz w:val="32"/>
          <w:szCs w:val="32"/>
        </w:rPr>
        <w:t>、报名</w:t>
      </w:r>
    </w:p>
    <w:p>
      <w:pPr>
        <w:spacing w:after="0" w:line="578" w:lineRule="exact"/>
        <w:ind w:firstLine="640" w:firstLineChars="200"/>
        <w:rPr>
          <w:rFonts w:hint="eastAsia" w:ascii="Times New Roman" w:hAnsi="Times New Roman" w:eastAsia="方正仿宋简体"/>
          <w:color w:val="000000" w:themeColor="text1"/>
          <w:sz w:val="32"/>
          <w:szCs w:val="32"/>
          <w:lang w:eastAsia="zh-CN"/>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（一）报名</w:t>
      </w:r>
      <w:r>
        <w:rPr>
          <w:rFonts w:hint="eastAsia" w:eastAsia="方正仿宋简体"/>
          <w:color w:val="000000" w:themeColor="text1"/>
          <w:sz w:val="32"/>
          <w:szCs w:val="32"/>
          <w:lang w:eastAsia="zh-CN"/>
          <w14:textFill>
            <w14:solidFill>
              <w14:schemeClr w14:val="tx1"/>
            </w14:solidFill>
          </w14:textFill>
        </w:rPr>
        <w:t>（</w:t>
      </w:r>
      <w:r>
        <w:rPr>
          <w:rFonts w:hint="eastAsia" w:ascii="Times New Roman" w:hAnsi="Times New Roman" w:eastAsia="方正仿宋简体"/>
          <w:sz w:val="32"/>
          <w:szCs w:val="32"/>
        </w:rPr>
        <w:t>根据新冠肺炎疫情防控要求，本次招聘可能会调整考试日程，调整情况将提前在本公告发布网站予以发布，请报考人员随时关注变化情况并做好相应安排</w:t>
      </w:r>
      <w:r>
        <w:rPr>
          <w:rFonts w:hint="eastAsia" w:eastAsia="方正仿宋简体"/>
          <w:color w:val="000000" w:themeColor="text1"/>
          <w:sz w:val="32"/>
          <w:szCs w:val="32"/>
          <w:lang w:eastAsia="zh-CN"/>
          <w14:textFill>
            <w14:solidFill>
              <w14:schemeClr w14:val="tx1"/>
            </w14:solidFill>
          </w14:textFill>
        </w:rPr>
        <w:t>）。</w:t>
      </w:r>
    </w:p>
    <w:p>
      <w:pPr>
        <w:spacing w:after="0" w:line="578" w:lineRule="exact"/>
        <w:ind w:firstLine="640" w:firstLineChars="200"/>
        <w:rPr>
          <w:rFonts w:hint="eastAsia" w:ascii="Times New Roman" w:hAnsi="Times New Roman" w:eastAsia="方正仿宋简体"/>
          <w:bCs/>
          <w:sz w:val="32"/>
          <w:szCs w:val="32"/>
          <w:lang w:val="en-US" w:eastAsia="zh-CN"/>
        </w:rPr>
      </w:pPr>
      <w:r>
        <w:rPr>
          <w:rFonts w:ascii="Times New Roman" w:hAnsi="Times New Roman" w:eastAsia="方正仿宋简体"/>
          <w:bCs/>
          <w:sz w:val="32"/>
          <w:szCs w:val="32"/>
        </w:rPr>
        <w:t>通过公告发布招聘信息。</w:t>
      </w:r>
      <w:r>
        <w:rPr>
          <w:rFonts w:hint="eastAsia" w:ascii="Times New Roman" w:hAnsi="Times New Roman" w:eastAsia="方正仿宋简体"/>
          <w:bCs/>
          <w:sz w:val="32"/>
          <w:szCs w:val="32"/>
          <w:lang w:val="en-US" w:eastAsia="zh-CN"/>
        </w:rPr>
        <w:t>根据学校</w:t>
      </w:r>
      <w:r>
        <w:rPr>
          <w:rFonts w:ascii="Times New Roman" w:hAnsi="Times New Roman" w:eastAsia="方正仿宋简体"/>
          <w:bCs/>
          <w:sz w:val="32"/>
          <w:szCs w:val="32"/>
        </w:rPr>
        <w:t>岗位人员需求及该岗位的要求，将招聘信息上传至</w:t>
      </w:r>
      <w:r>
        <w:rPr>
          <w:rFonts w:hint="eastAsia" w:ascii="Times New Roman" w:hAnsi="Times New Roman" w:eastAsia="方正仿宋简体"/>
          <w:bCs/>
          <w:sz w:val="32"/>
          <w:szCs w:val="32"/>
          <w:lang w:val="en-US" w:eastAsia="zh-CN"/>
        </w:rPr>
        <w:t>成都市新都区</w:t>
      </w:r>
      <w:r>
        <w:rPr>
          <w:rFonts w:hint="eastAsia" w:eastAsia="方正仿宋简体"/>
          <w:bCs/>
          <w:sz w:val="32"/>
          <w:szCs w:val="32"/>
          <w:lang w:val="en-US" w:eastAsia="zh-CN"/>
        </w:rPr>
        <w:t>毗河中学官网</w:t>
      </w:r>
      <w:r>
        <w:rPr>
          <w:rFonts w:hint="eastAsia" w:ascii="仿宋" w:hAnsi="仿宋" w:eastAsia="仿宋"/>
          <w:sz w:val="32"/>
          <w:szCs w:val="32"/>
        </w:rPr>
        <w:t>（</w:t>
      </w:r>
      <w:r>
        <w:rPr>
          <w:rFonts w:eastAsia="仿宋"/>
          <w:sz w:val="32"/>
          <w:szCs w:val="32"/>
        </w:rPr>
        <w:t>http://www.xdphzx.com/</w:t>
      </w:r>
      <w:r>
        <w:rPr>
          <w:rFonts w:hint="eastAsia" w:ascii="仿宋" w:hAnsi="仿宋" w:eastAsia="仿宋"/>
          <w:sz w:val="32"/>
          <w:szCs w:val="32"/>
        </w:rPr>
        <w:t>）</w:t>
      </w:r>
      <w:r>
        <w:rPr>
          <w:rFonts w:hint="eastAsia" w:ascii="Times New Roman" w:hAnsi="Times New Roman" w:eastAsia="方正仿宋简体"/>
          <w:bCs/>
          <w:sz w:val="32"/>
          <w:szCs w:val="32"/>
          <w:lang w:val="en-US" w:eastAsia="zh-CN"/>
        </w:rPr>
        <w:t>上。</w:t>
      </w:r>
    </w:p>
    <w:p>
      <w:pPr>
        <w:spacing w:after="0" w:line="578" w:lineRule="exact"/>
        <w:ind w:firstLine="640" w:firstLineChars="200"/>
        <w:rPr>
          <w:rFonts w:ascii="Times New Roman" w:hAnsi="Times New Roman" w:eastAsia="方正仿宋简体"/>
          <w:color w:val="FF0000"/>
          <w:sz w:val="32"/>
          <w:szCs w:val="32"/>
        </w:rPr>
      </w:pPr>
      <w:r>
        <w:rPr>
          <w:rFonts w:hint="eastAsia" w:ascii="Times New Roman" w:hAnsi="Times New Roman" w:eastAsia="方正仿宋简体"/>
          <w:bCs/>
          <w:sz w:val="32"/>
          <w:szCs w:val="32"/>
          <w:lang w:val="en-US" w:eastAsia="zh-CN"/>
        </w:rPr>
        <w:t>应聘者需按照招考公告的要求下载并填写《成都市新都区</w:t>
      </w:r>
      <w:r>
        <w:rPr>
          <w:rFonts w:hint="eastAsia" w:eastAsia="方正仿宋简体"/>
          <w:bCs/>
          <w:sz w:val="32"/>
          <w:szCs w:val="32"/>
          <w:lang w:val="en-US" w:eastAsia="zh-CN"/>
        </w:rPr>
        <w:t>毗河</w:t>
      </w:r>
      <w:r>
        <w:rPr>
          <w:rFonts w:hint="eastAsia" w:ascii="Times New Roman" w:hAnsi="Times New Roman" w:eastAsia="方正仿宋简体"/>
          <w:bCs/>
          <w:sz w:val="32"/>
          <w:szCs w:val="32"/>
          <w:lang w:val="en-US" w:eastAsia="zh-CN"/>
        </w:rPr>
        <w:t>中学2022年面向社会公开自主</w:t>
      </w:r>
      <w:r>
        <w:rPr>
          <w:rFonts w:hint="eastAsia" w:eastAsia="方正仿宋简体"/>
          <w:bCs/>
          <w:sz w:val="32"/>
          <w:szCs w:val="32"/>
          <w:lang w:val="en-US" w:eastAsia="zh-CN"/>
        </w:rPr>
        <w:t>考核</w:t>
      </w:r>
      <w:r>
        <w:rPr>
          <w:rFonts w:hint="eastAsia" w:ascii="Times New Roman" w:hAnsi="Times New Roman" w:eastAsia="方正仿宋简体"/>
          <w:bCs/>
          <w:sz w:val="32"/>
          <w:szCs w:val="32"/>
          <w:lang w:val="en-US" w:eastAsia="zh-CN"/>
        </w:rPr>
        <w:t>招聘</w:t>
      </w:r>
      <w:r>
        <w:rPr>
          <w:rFonts w:hint="eastAsia" w:eastAsia="方正仿宋简体"/>
          <w:color w:val="000000" w:themeColor="text1"/>
          <w:sz w:val="32"/>
          <w:szCs w:val="32"/>
          <w:lang w:val="en-US" w:eastAsia="zh-CN"/>
          <w14:textFill>
            <w14:solidFill>
              <w14:schemeClr w14:val="tx1"/>
            </w14:solidFill>
          </w14:textFill>
        </w:rPr>
        <w:t>初中</w:t>
      </w:r>
      <w:r>
        <w:rPr>
          <w:rFonts w:hint="eastAsia" w:ascii="Times New Roman" w:hAnsi="Times New Roman" w:eastAsia="方正仿宋简体"/>
          <w:bCs/>
          <w:sz w:val="32"/>
          <w:szCs w:val="32"/>
          <w:lang w:val="en-US" w:eastAsia="zh-CN"/>
        </w:rPr>
        <w:t>教师报名暨资格审查表》（附件</w:t>
      </w:r>
      <w:r>
        <w:rPr>
          <w:rFonts w:hint="eastAsia" w:eastAsia="方正仿宋简体"/>
          <w:bCs/>
          <w:sz w:val="32"/>
          <w:szCs w:val="32"/>
          <w:lang w:val="en-US" w:eastAsia="zh-CN"/>
        </w:rPr>
        <w:t>2</w:t>
      </w:r>
      <w:r>
        <w:rPr>
          <w:rFonts w:hint="eastAsia" w:ascii="Times New Roman" w:hAnsi="Times New Roman" w:eastAsia="方正仿宋简体"/>
          <w:bCs/>
          <w:sz w:val="32"/>
          <w:szCs w:val="32"/>
          <w:lang w:val="en-US" w:eastAsia="zh-CN"/>
        </w:rPr>
        <w:t>），在报名截止日期前以邮件附件形式将报名暨资格审查表发送发至邮箱</w:t>
      </w:r>
      <w:r>
        <w:rPr>
          <w:rFonts w:ascii="微软雅黑" w:hAnsi="微软雅黑" w:cs="微软雅黑"/>
          <w:color w:val="000000"/>
          <w:sz w:val="27"/>
          <w:szCs w:val="27"/>
          <w:shd w:val="clear" w:color="auto" w:fill="FFFFFF"/>
        </w:rPr>
        <w:t>cdsxdphzx@163.com</w:t>
      </w:r>
      <w:r>
        <w:rPr>
          <w:rFonts w:hint="eastAsia" w:ascii="Times New Roman" w:hAnsi="Times New Roman" w:eastAsia="方正仿宋简体"/>
          <w:bCs/>
          <w:sz w:val="32"/>
          <w:szCs w:val="32"/>
          <w:lang w:val="en-US" w:eastAsia="zh-CN"/>
        </w:rPr>
        <w:t>。“邮件主题”命名方式：姓名+学历+应聘学科+在职/在校。招聘工作小组安排专人负责收</w:t>
      </w:r>
      <w:r>
        <w:rPr>
          <w:rFonts w:ascii="Times New Roman" w:hAnsi="Times New Roman" w:eastAsia="方正仿宋简体"/>
          <w:bCs/>
          <w:color w:val="000000" w:themeColor="text1"/>
          <w:sz w:val="32"/>
          <w:szCs w:val="32"/>
          <w14:textFill>
            <w14:solidFill>
              <w14:schemeClr w14:val="tx1"/>
            </w14:solidFill>
          </w14:textFill>
        </w:rPr>
        <w:t>集整理应聘者材料。</w:t>
      </w:r>
      <w:r>
        <w:rPr>
          <w:rFonts w:ascii="Times New Roman" w:hAnsi="Times New Roman" w:eastAsia="方正仿宋简体"/>
          <w:color w:val="FF0000"/>
          <w:sz w:val="32"/>
          <w:szCs w:val="32"/>
        </w:rPr>
        <w:fldChar w:fldCharType="begin" w:fldLock="1"/>
      </w:r>
      <w:r>
        <w:rPr>
          <w:rFonts w:ascii="Times New Roman" w:hAnsi="Times New Roman" w:eastAsia="方正仿宋简体"/>
          <w:color w:val="FF0000"/>
          <w:sz w:val="32"/>
          <w:szCs w:val="32"/>
        </w:rPr>
        <w:instrText xml:space="preserve"> HYPERLINK \l "mailto:应聘人员将个人简历、身份证、学历、学位、职称、教师资格证书，相关资格证书、普通话、计算机等级证书、获奖证书、教育教学论文一篇、免冠照片一张、彩色生活近照一张等电子扫描件（材料恕不退还）发送至739185019@qq．com。应聘者提交的相关材料必须真实有效，若有弄虚作假，一经发现即取消录用资格。" </w:instrText>
      </w:r>
      <w:r>
        <w:rPr>
          <w:rFonts w:ascii="Times New Roman" w:hAnsi="Times New Roman" w:eastAsia="方正仿宋简体"/>
          <w:color w:val="FF0000"/>
          <w:sz w:val="32"/>
          <w:szCs w:val="32"/>
        </w:rPr>
        <w:fldChar w:fldCharType="separate"/>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应聘者提交的相关材料必须真实有效，若有弄虚作假，一经发现即取消录用资格。</w:t>
      </w:r>
      <w:r>
        <w:rPr>
          <w:rFonts w:ascii="Times New Roman" w:hAnsi="Times New Roman" w:eastAsia="方正仿宋简体"/>
          <w:color w:val="FF0000"/>
          <w:sz w:val="32"/>
          <w:szCs w:val="32"/>
        </w:rPr>
        <w:fldChar w:fldCharType="end"/>
      </w:r>
      <w:r>
        <w:rPr>
          <w:rFonts w:ascii="Times New Roman" w:hAnsi="Times New Roman" w:eastAsia="方正仿宋简体"/>
          <w:sz w:val="32"/>
          <w:szCs w:val="32"/>
        </w:rPr>
        <w:t>应聘人员报名时所留的联系方式应准确无误，在招聘期间应保持通讯畅通。联系方式变更后，应主动告知。因无法与应聘人员取得联系所造成的一切损失由应聘者自行承担。</w:t>
      </w:r>
    </w:p>
    <w:p>
      <w:pPr>
        <w:snapToGrid w:val="0"/>
        <w:spacing w:after="0" w:line="578" w:lineRule="exact"/>
        <w:ind w:firstLine="640" w:firstLineChars="200"/>
        <w:rPr>
          <w:rFonts w:ascii="Times New Roman" w:hAnsi="Times New Roman" w:eastAsia="方正仿宋简体"/>
          <w:color w:val="FF0000"/>
          <w:sz w:val="32"/>
          <w:szCs w:val="32"/>
          <w:u w:val="single"/>
        </w:rPr>
      </w:pPr>
      <w:r>
        <w:rPr>
          <w:rFonts w:ascii="Times New Roman" w:hAnsi="Times New Roman" w:eastAsia="方正仿宋简体"/>
          <w:color w:val="000000" w:themeColor="text1"/>
          <w:sz w:val="32"/>
          <w:szCs w:val="32"/>
          <w14:textFill>
            <w14:solidFill>
              <w14:schemeClr w14:val="tx1"/>
            </w14:solidFill>
          </w14:textFill>
        </w:rPr>
        <w:t>（二）报名截</w:t>
      </w:r>
      <w:r>
        <w:rPr>
          <w:rFonts w:hint="eastAsia" w:ascii="Times New Roman" w:hAnsi="Times New Roman" w:eastAsia="方正仿宋简体"/>
          <w:sz w:val="32"/>
          <w:szCs w:val="32"/>
          <w:lang w:val="en-US" w:eastAsia="zh-CN"/>
        </w:rPr>
        <w:t>止日期：2022年</w:t>
      </w:r>
      <w:r>
        <w:rPr>
          <w:rFonts w:hint="eastAsia" w:eastAsia="方正仿宋简体"/>
          <w:sz w:val="32"/>
          <w:szCs w:val="32"/>
          <w:lang w:val="en-US" w:eastAsia="zh-CN"/>
        </w:rPr>
        <w:t>3</w:t>
      </w:r>
      <w:r>
        <w:rPr>
          <w:rFonts w:hint="eastAsia" w:ascii="Times New Roman" w:hAnsi="Times New Roman" w:eastAsia="方正仿宋简体"/>
          <w:sz w:val="32"/>
          <w:szCs w:val="32"/>
          <w:lang w:val="en-US" w:eastAsia="zh-CN"/>
        </w:rPr>
        <w:t>月</w:t>
      </w:r>
      <w:r>
        <w:rPr>
          <w:rFonts w:hint="eastAsia" w:eastAsia="方正仿宋简体"/>
          <w:sz w:val="32"/>
          <w:szCs w:val="32"/>
          <w:lang w:val="en-US" w:eastAsia="zh-CN"/>
        </w:rPr>
        <w:t>24</w:t>
      </w:r>
      <w:r>
        <w:rPr>
          <w:rFonts w:hint="eastAsia" w:ascii="Times New Roman" w:hAnsi="Times New Roman" w:eastAsia="方正仿宋简体"/>
          <w:sz w:val="32"/>
          <w:szCs w:val="32"/>
          <w:lang w:val="en-US" w:eastAsia="zh-CN"/>
        </w:rPr>
        <w:t>日</w:t>
      </w:r>
      <w:r>
        <w:rPr>
          <w:rFonts w:hint="eastAsia" w:eastAsia="方正仿宋简体"/>
          <w:sz w:val="32"/>
          <w:szCs w:val="32"/>
          <w:lang w:val="en-US" w:eastAsia="zh-CN"/>
        </w:rPr>
        <w:t xml:space="preserve">17:00。  </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（三）报名要求：每位应聘人员限报一个招聘岗位。</w:t>
      </w:r>
    </w:p>
    <w:p>
      <w:pPr>
        <w:snapToGrid w:val="0"/>
        <w:spacing w:after="0" w:line="578" w:lineRule="exact"/>
        <w:ind w:firstLine="640" w:firstLineChars="200"/>
        <w:rPr>
          <w:rFonts w:hint="eastAsia" w:ascii="方正黑体简体" w:hAnsi="Times New Roman" w:eastAsia="方正黑体简体"/>
          <w:color w:val="000000"/>
          <w:sz w:val="32"/>
          <w:szCs w:val="32"/>
          <w:lang w:val="en-US" w:eastAsia="zh-CN"/>
        </w:rPr>
      </w:pPr>
      <w:r>
        <w:rPr>
          <w:rFonts w:hint="eastAsia" w:ascii="方正黑体简体" w:eastAsia="方正黑体简体"/>
          <w:color w:val="000000"/>
          <w:sz w:val="32"/>
          <w:szCs w:val="32"/>
          <w:lang w:val="en-US" w:eastAsia="zh-CN"/>
        </w:rPr>
        <w:t>五</w:t>
      </w:r>
      <w:r>
        <w:rPr>
          <w:rFonts w:hint="eastAsia" w:ascii="方正黑体简体" w:hAnsi="Times New Roman" w:eastAsia="方正黑体简体"/>
          <w:color w:val="000000"/>
          <w:sz w:val="32"/>
          <w:szCs w:val="32"/>
        </w:rPr>
        <w:t>、资格</w:t>
      </w:r>
      <w:r>
        <w:rPr>
          <w:rFonts w:hint="eastAsia" w:ascii="方正黑体简体" w:eastAsia="方正黑体简体"/>
          <w:color w:val="000000"/>
          <w:sz w:val="32"/>
          <w:szCs w:val="32"/>
          <w:lang w:val="en-US" w:eastAsia="zh-CN"/>
        </w:rPr>
        <w:t>审查</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学校将根据应聘者网上报名时提供的</w:t>
      </w:r>
      <w:r>
        <w:rPr>
          <w:rFonts w:ascii="Times New Roman" w:hAnsi="Times New Roman" w:eastAsia="方正仿宋简体"/>
          <w:bCs/>
          <w:sz w:val="32"/>
          <w:szCs w:val="32"/>
        </w:rPr>
        <w:t>《成都市新都区</w:t>
      </w:r>
      <w:r>
        <w:rPr>
          <w:rFonts w:hint="eastAsia" w:eastAsia="方正仿宋简体"/>
          <w:bCs/>
          <w:sz w:val="32"/>
          <w:szCs w:val="32"/>
          <w:lang w:val="en-US" w:eastAsia="zh-CN"/>
        </w:rPr>
        <w:t>毗河</w:t>
      </w:r>
      <w:r>
        <w:rPr>
          <w:rFonts w:ascii="Times New Roman" w:hAnsi="Times New Roman" w:eastAsia="方正仿宋简体"/>
          <w:bCs/>
          <w:sz w:val="32"/>
          <w:szCs w:val="32"/>
        </w:rPr>
        <w:t>中学面向社会公开自主</w:t>
      </w:r>
      <w:r>
        <w:rPr>
          <w:rFonts w:hint="eastAsia" w:eastAsia="方正仿宋简体"/>
          <w:bCs/>
          <w:sz w:val="32"/>
          <w:szCs w:val="32"/>
          <w:lang w:val="en-US" w:eastAsia="zh-CN"/>
        </w:rPr>
        <w:t>考核</w:t>
      </w:r>
      <w:r>
        <w:rPr>
          <w:rFonts w:ascii="Times New Roman" w:hAnsi="Times New Roman" w:eastAsia="方正仿宋简体"/>
          <w:bCs/>
          <w:sz w:val="32"/>
          <w:szCs w:val="32"/>
        </w:rPr>
        <w:t>招聘</w:t>
      </w:r>
      <w:r>
        <w:rPr>
          <w:rFonts w:hint="eastAsia" w:eastAsia="方正仿宋简体"/>
          <w:color w:val="000000" w:themeColor="text1"/>
          <w:sz w:val="32"/>
          <w:szCs w:val="32"/>
          <w:lang w:val="en-US" w:eastAsia="zh-CN"/>
          <w14:textFill>
            <w14:solidFill>
              <w14:schemeClr w14:val="tx1"/>
            </w14:solidFill>
          </w14:textFill>
        </w:rPr>
        <w:t>初中</w:t>
      </w:r>
      <w:r>
        <w:rPr>
          <w:rFonts w:ascii="Times New Roman" w:hAnsi="Times New Roman" w:eastAsia="方正仿宋简体"/>
          <w:bCs/>
          <w:sz w:val="32"/>
          <w:szCs w:val="32"/>
        </w:rPr>
        <w:t>教师</w:t>
      </w:r>
      <w:r>
        <w:rPr>
          <w:rFonts w:ascii="Times New Roman" w:hAnsi="Times New Roman" w:eastAsia="方正仿宋简体"/>
          <w:sz w:val="32"/>
          <w:szCs w:val="32"/>
        </w:rPr>
        <w:t>报名暨资格审查表》，按岗位应聘条件进行资格</w:t>
      </w:r>
      <w:r>
        <w:rPr>
          <w:rFonts w:hint="eastAsia" w:eastAsia="方正仿宋简体"/>
          <w:sz w:val="32"/>
          <w:szCs w:val="32"/>
          <w:lang w:val="en-US" w:eastAsia="zh-CN"/>
        </w:rPr>
        <w:t>审查</w:t>
      </w:r>
      <w:r>
        <w:rPr>
          <w:rFonts w:ascii="Times New Roman" w:hAnsi="Times New Roman" w:eastAsia="方正仿宋简体"/>
          <w:sz w:val="32"/>
          <w:szCs w:val="32"/>
        </w:rPr>
        <w:t>。资格</w:t>
      </w:r>
      <w:r>
        <w:rPr>
          <w:rFonts w:hint="eastAsia" w:eastAsia="方正仿宋简体"/>
          <w:sz w:val="32"/>
          <w:szCs w:val="32"/>
          <w:lang w:val="en-US" w:eastAsia="zh-CN"/>
        </w:rPr>
        <w:t>审查合格</w:t>
      </w:r>
      <w:r>
        <w:rPr>
          <w:rFonts w:ascii="Times New Roman" w:hAnsi="Times New Roman" w:eastAsia="方正仿宋简体"/>
          <w:sz w:val="32"/>
          <w:szCs w:val="32"/>
        </w:rPr>
        <w:t>的，方可进入</w:t>
      </w:r>
      <w:r>
        <w:rPr>
          <w:rFonts w:hint="eastAsia" w:eastAsia="方正仿宋简体"/>
          <w:sz w:val="32"/>
          <w:szCs w:val="32"/>
          <w:lang w:val="en-US" w:eastAsia="zh-CN"/>
        </w:rPr>
        <w:t>下一个</w:t>
      </w:r>
      <w:r>
        <w:rPr>
          <w:rFonts w:ascii="Times New Roman" w:hAnsi="Times New Roman" w:eastAsia="方正仿宋简体"/>
          <w:sz w:val="32"/>
          <w:szCs w:val="32"/>
        </w:rPr>
        <w:t>环节。</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应聘者提供的信息和材料必须真实完整，任何环节如发现不符合应聘资格条件或弄虚作假者，随时取消考试资格或录用资格，所造成的一切损失均由应聘者本人承担。</w:t>
      </w:r>
    </w:p>
    <w:p>
      <w:pPr>
        <w:spacing w:after="0" w:line="578" w:lineRule="exact"/>
        <w:ind w:firstLine="640" w:firstLineChars="200"/>
        <w:rPr>
          <w:rFonts w:hint="eastAsia" w:ascii="Times New Roman" w:hAnsi="Times New Roman" w:eastAsia="方正仿宋简体"/>
          <w:sz w:val="32"/>
          <w:szCs w:val="32"/>
          <w:lang w:val="en-US" w:eastAsia="zh-CN"/>
        </w:rPr>
      </w:pPr>
      <w:r>
        <w:rPr>
          <w:rFonts w:ascii="Times New Roman" w:hAnsi="Times New Roman" w:eastAsia="方正仿宋简体"/>
          <w:sz w:val="32"/>
          <w:szCs w:val="32"/>
        </w:rPr>
        <w:t>因应聘者个人原因放弃或</w:t>
      </w:r>
      <w:r>
        <w:rPr>
          <w:rFonts w:hint="eastAsia" w:eastAsia="方正仿宋简体"/>
          <w:sz w:val="32"/>
          <w:szCs w:val="32"/>
          <w:lang w:val="en-US" w:eastAsia="zh-CN"/>
        </w:rPr>
        <w:t>资格</w:t>
      </w:r>
      <w:r>
        <w:rPr>
          <w:rFonts w:ascii="Times New Roman" w:hAnsi="Times New Roman" w:eastAsia="方正仿宋简体"/>
          <w:sz w:val="32"/>
          <w:szCs w:val="32"/>
        </w:rPr>
        <w:t>审查不合格的，不能进入下一环节。</w:t>
      </w:r>
      <w:r>
        <w:rPr>
          <w:rFonts w:hint="eastAsia" w:ascii="Times New Roman" w:hAnsi="Times New Roman" w:eastAsia="方正仿宋简体"/>
          <w:sz w:val="32"/>
          <w:szCs w:val="32"/>
          <w:lang w:val="en-US" w:eastAsia="zh-CN"/>
        </w:rPr>
        <w:t>资格审查</w:t>
      </w:r>
      <w:r>
        <w:rPr>
          <w:rFonts w:ascii="Times New Roman" w:hAnsi="Times New Roman" w:eastAsia="方正仿宋简体"/>
          <w:sz w:val="32"/>
          <w:szCs w:val="32"/>
        </w:rPr>
        <w:t>合格</w:t>
      </w:r>
      <w:r>
        <w:rPr>
          <w:rFonts w:hint="eastAsia" w:ascii="Times New Roman" w:hAnsi="Times New Roman" w:eastAsia="方正仿宋简体"/>
          <w:sz w:val="32"/>
          <w:szCs w:val="32"/>
          <w:lang w:val="en-US" w:eastAsia="zh-CN"/>
        </w:rPr>
        <w:t>人员将收到通知，请</w:t>
      </w:r>
      <w:r>
        <w:rPr>
          <w:rFonts w:ascii="Times New Roman" w:hAnsi="Times New Roman" w:eastAsia="方正仿宋简体"/>
          <w:sz w:val="32"/>
          <w:szCs w:val="32"/>
        </w:rPr>
        <w:t>在招聘期间保持通讯畅通</w:t>
      </w:r>
      <w:r>
        <w:rPr>
          <w:rFonts w:hint="eastAsia" w:ascii="Times New Roman" w:hAnsi="Times New Roman" w:eastAsia="方正仿宋简体"/>
          <w:sz w:val="32"/>
          <w:szCs w:val="32"/>
          <w:lang w:eastAsia="zh-CN"/>
        </w:rPr>
        <w:t>。</w:t>
      </w:r>
    </w:p>
    <w:p>
      <w:pPr>
        <w:spacing w:after="0" w:line="578" w:lineRule="exact"/>
        <w:ind w:firstLine="640" w:firstLineChars="200"/>
        <w:rPr>
          <w:rFonts w:hint="eastAsia" w:ascii="方正黑体简体" w:hAnsi="Times New Roman" w:eastAsia="方正黑体简体"/>
          <w:sz w:val="32"/>
          <w:szCs w:val="32"/>
          <w:lang w:val="en-US" w:eastAsia="zh-CN"/>
        </w:rPr>
      </w:pPr>
      <w:r>
        <w:rPr>
          <w:rFonts w:hint="eastAsia" w:ascii="方正黑体简体" w:eastAsia="方正黑体简体"/>
          <w:sz w:val="32"/>
          <w:szCs w:val="32"/>
          <w:lang w:val="en-US" w:eastAsia="zh-CN"/>
        </w:rPr>
        <w:t>六</w:t>
      </w:r>
      <w:r>
        <w:rPr>
          <w:rFonts w:hint="eastAsia" w:ascii="方正黑体简体" w:hAnsi="Times New Roman" w:eastAsia="方正黑体简体"/>
          <w:sz w:val="32"/>
          <w:szCs w:val="32"/>
        </w:rPr>
        <w:t>、考</w:t>
      </w:r>
      <w:r>
        <w:rPr>
          <w:rFonts w:hint="eastAsia" w:ascii="方正黑体简体" w:eastAsia="方正黑体简体"/>
          <w:sz w:val="32"/>
          <w:szCs w:val="32"/>
          <w:lang w:val="en-US" w:eastAsia="zh-CN"/>
        </w:rPr>
        <w:t>核</w:t>
      </w:r>
    </w:p>
    <w:p>
      <w:pPr>
        <w:numPr>
          <w:ilvl w:val="0"/>
          <w:numId w:val="0"/>
        </w:numPr>
        <w:snapToGrid w:val="0"/>
        <w:spacing w:after="0" w:line="578" w:lineRule="exact"/>
        <w:ind w:firstLine="640" w:firstLineChars="200"/>
        <w:rPr>
          <w:rFonts w:hint="default" w:ascii="方正楷体简体" w:eastAsia="方正楷体简体"/>
          <w:color w:val="000000" w:themeColor="text1"/>
          <w:sz w:val="32"/>
          <w:szCs w:val="32"/>
          <w:lang w:val="en-US" w:eastAsia="zh-CN"/>
          <w14:textFill>
            <w14:solidFill>
              <w14:schemeClr w14:val="tx1"/>
            </w14:solidFill>
          </w14:textFill>
        </w:rPr>
      </w:pPr>
      <w:r>
        <w:rPr>
          <w:rFonts w:hint="eastAsia" w:ascii="方正楷体简体" w:eastAsia="方正楷体简体"/>
          <w:color w:val="000000" w:themeColor="text1"/>
          <w:sz w:val="32"/>
          <w:szCs w:val="32"/>
          <w:lang w:val="en-US" w:eastAsia="zh-CN"/>
          <w14:textFill>
            <w14:solidFill>
              <w14:schemeClr w14:val="tx1"/>
            </w14:solidFill>
          </w14:textFill>
        </w:rPr>
        <w:t>（一）面试</w:t>
      </w:r>
    </w:p>
    <w:p>
      <w:pPr>
        <w:snapToGrid w:val="0"/>
        <w:spacing w:after="0" w:line="578" w:lineRule="exact"/>
        <w:ind w:firstLine="640" w:firstLineChars="200"/>
        <w:rPr>
          <w:rFonts w:ascii="Times New Roman" w:hAnsi="Times New Roman" w:eastAsia="方正仿宋简体"/>
          <w:color w:val="000000"/>
          <w:sz w:val="32"/>
          <w:szCs w:val="32"/>
        </w:rPr>
      </w:pPr>
      <w:r>
        <w:rPr>
          <w:rFonts w:ascii="Times New Roman" w:hAnsi="Times New Roman" w:eastAsia="方正仿宋简体"/>
          <w:sz w:val="32"/>
          <w:szCs w:val="32"/>
        </w:rPr>
        <w:t>1</w:t>
      </w:r>
      <w:r>
        <w:rPr>
          <w:rFonts w:hint="eastAsia" w:ascii="Times New Roman" w:hAnsi="Times New Roman" w:eastAsia="方正仿宋简体"/>
          <w:sz w:val="32"/>
          <w:szCs w:val="32"/>
        </w:rPr>
        <w:t>.</w:t>
      </w:r>
      <w:r>
        <w:rPr>
          <w:rFonts w:ascii="Times New Roman" w:hAnsi="Times New Roman" w:eastAsia="方正仿宋简体"/>
          <w:sz w:val="32"/>
          <w:szCs w:val="32"/>
        </w:rPr>
        <w:t>面试时间：</w:t>
      </w:r>
      <w:r>
        <w:rPr>
          <w:rFonts w:hint="eastAsia" w:eastAsia="方正仿宋简体"/>
          <w:color w:val="000000"/>
          <w:sz w:val="32"/>
          <w:szCs w:val="32"/>
          <w:lang w:val="en-US" w:eastAsia="zh-CN"/>
        </w:rPr>
        <w:t xml:space="preserve">待定。 </w:t>
      </w:r>
    </w:p>
    <w:p>
      <w:pPr>
        <w:snapToGrid w:val="0"/>
        <w:spacing w:after="0" w:line="578" w:lineRule="exact"/>
        <w:ind w:firstLine="640" w:firstLineChars="200"/>
        <w:rPr>
          <w:rFonts w:ascii="Times New Roman" w:hAnsi="Times New Roman" w:eastAsia="方正仿宋简体"/>
          <w:color w:val="000000"/>
          <w:sz w:val="32"/>
          <w:szCs w:val="32"/>
        </w:rPr>
      </w:pPr>
      <w:r>
        <w:rPr>
          <w:rFonts w:ascii="Times New Roman" w:hAnsi="Times New Roman" w:eastAsia="方正仿宋简体"/>
          <w:color w:val="000000"/>
          <w:sz w:val="32"/>
          <w:szCs w:val="32"/>
        </w:rPr>
        <w:t>2</w:t>
      </w:r>
      <w:r>
        <w:rPr>
          <w:rFonts w:hint="eastAsia" w:ascii="Times New Roman" w:hAnsi="Times New Roman" w:eastAsia="方正仿宋简体"/>
          <w:color w:val="000000"/>
          <w:sz w:val="32"/>
          <w:szCs w:val="32"/>
        </w:rPr>
        <w:t>.</w:t>
      </w:r>
      <w:r>
        <w:rPr>
          <w:rFonts w:ascii="Times New Roman" w:hAnsi="Times New Roman" w:eastAsia="方正仿宋简体"/>
          <w:color w:val="000000"/>
          <w:sz w:val="32"/>
          <w:szCs w:val="32"/>
        </w:rPr>
        <w:t>面试地点：</w:t>
      </w:r>
      <w:r>
        <w:rPr>
          <w:rFonts w:hint="eastAsia" w:ascii="Times New Roman" w:hAnsi="Times New Roman" w:eastAsia="方正仿宋简体"/>
          <w:color w:val="000000"/>
          <w:sz w:val="32"/>
          <w:szCs w:val="32"/>
          <w:lang w:val="en-US" w:eastAsia="zh-CN"/>
        </w:rPr>
        <w:t>待通知，</w:t>
      </w:r>
      <w:r>
        <w:rPr>
          <w:rFonts w:ascii="Times New Roman" w:hAnsi="Times New Roman" w:eastAsia="方正仿宋简体"/>
          <w:color w:val="000000"/>
          <w:sz w:val="32"/>
          <w:szCs w:val="32"/>
        </w:rPr>
        <w:t>面试时请带上二代居民身份证。</w:t>
      </w:r>
    </w:p>
    <w:p>
      <w:pPr>
        <w:snapToGrid w:val="0"/>
        <w:spacing w:after="0" w:line="578" w:lineRule="exact"/>
        <w:ind w:firstLine="640" w:firstLineChars="200"/>
        <w:rPr>
          <w:rFonts w:ascii="Times New Roman" w:hAnsi="Times New Roman" w:eastAsia="方正仿宋简体"/>
          <w:color w:val="000000"/>
          <w:sz w:val="32"/>
          <w:szCs w:val="32"/>
        </w:rPr>
      </w:pPr>
      <w:r>
        <w:rPr>
          <w:rFonts w:ascii="Times New Roman" w:hAnsi="Times New Roman" w:eastAsia="方正仿宋简体"/>
          <w:color w:val="000000"/>
          <w:sz w:val="32"/>
          <w:szCs w:val="32"/>
        </w:rPr>
        <w:t>3</w:t>
      </w:r>
      <w:r>
        <w:rPr>
          <w:rFonts w:hint="eastAsia" w:ascii="Times New Roman" w:hAnsi="Times New Roman" w:eastAsia="方正仿宋简体"/>
          <w:color w:val="000000"/>
          <w:sz w:val="32"/>
          <w:szCs w:val="32"/>
        </w:rPr>
        <w:t>.</w:t>
      </w:r>
      <w:r>
        <w:rPr>
          <w:rFonts w:ascii="Times New Roman" w:hAnsi="Times New Roman" w:eastAsia="方正仿宋简体"/>
          <w:color w:val="000000"/>
          <w:sz w:val="32"/>
          <w:szCs w:val="32"/>
        </w:rPr>
        <w:t>面试方式：面试分为试讲（试讲内容现场抽取）、答辩</w:t>
      </w:r>
      <w:r>
        <w:rPr>
          <w:rFonts w:hint="eastAsia" w:eastAsia="方正仿宋简体"/>
          <w:color w:val="000000"/>
          <w:sz w:val="32"/>
          <w:szCs w:val="32"/>
          <w:lang w:val="en-US" w:eastAsia="zh-CN"/>
        </w:rPr>
        <w:t>两</w:t>
      </w:r>
      <w:r>
        <w:rPr>
          <w:rFonts w:ascii="Times New Roman" w:hAnsi="Times New Roman" w:eastAsia="方正仿宋简体"/>
          <w:color w:val="000000"/>
          <w:sz w:val="32"/>
          <w:szCs w:val="32"/>
        </w:rPr>
        <w:t>部分，满分为100分</w:t>
      </w:r>
      <w:r>
        <w:rPr>
          <w:rFonts w:hint="eastAsia" w:eastAsia="方正仿宋简体"/>
          <w:color w:val="000000"/>
          <w:sz w:val="32"/>
          <w:szCs w:val="32"/>
          <w:lang w:eastAsia="zh-CN"/>
        </w:rPr>
        <w:t>。</w:t>
      </w:r>
      <w:r>
        <w:rPr>
          <w:rFonts w:ascii="Times New Roman" w:hAnsi="Times New Roman" w:eastAsia="方正仿宋简体"/>
          <w:color w:val="000000"/>
          <w:sz w:val="32"/>
          <w:szCs w:val="32"/>
        </w:rPr>
        <w:t>其中</w:t>
      </w:r>
      <w:r>
        <w:rPr>
          <w:rFonts w:hint="eastAsia" w:eastAsia="方正仿宋简体"/>
          <w:color w:val="000000"/>
          <w:sz w:val="32"/>
          <w:szCs w:val="32"/>
          <w:lang w:eastAsia="zh-CN"/>
        </w:rPr>
        <w:t>，</w:t>
      </w:r>
      <w:r>
        <w:rPr>
          <w:rFonts w:ascii="Times New Roman" w:hAnsi="Times New Roman" w:eastAsia="方正仿宋简体"/>
          <w:color w:val="000000"/>
          <w:sz w:val="32"/>
          <w:szCs w:val="32"/>
        </w:rPr>
        <w:t>试讲1</w:t>
      </w:r>
      <w:r>
        <w:rPr>
          <w:rFonts w:hint="eastAsia" w:ascii="Times New Roman" w:hAnsi="Times New Roman" w:eastAsia="方正仿宋简体"/>
          <w:color w:val="000000"/>
          <w:sz w:val="32"/>
          <w:szCs w:val="32"/>
          <w:lang w:val="en-US" w:eastAsia="zh-CN"/>
        </w:rPr>
        <w:t>0</w:t>
      </w:r>
      <w:r>
        <w:rPr>
          <w:rFonts w:ascii="Times New Roman" w:hAnsi="Times New Roman" w:eastAsia="方正仿宋简体"/>
          <w:color w:val="000000"/>
          <w:sz w:val="32"/>
          <w:szCs w:val="32"/>
        </w:rPr>
        <w:t>分钟以内，满分70分；答辩</w:t>
      </w:r>
      <w:r>
        <w:rPr>
          <w:rFonts w:hint="eastAsia" w:eastAsia="方正仿宋简体"/>
          <w:color w:val="000000"/>
          <w:sz w:val="32"/>
          <w:szCs w:val="32"/>
          <w:lang w:val="en-US" w:eastAsia="zh-CN"/>
        </w:rPr>
        <w:t>5</w:t>
      </w:r>
      <w:r>
        <w:rPr>
          <w:rFonts w:ascii="Times New Roman" w:hAnsi="Times New Roman" w:eastAsia="方正仿宋简体"/>
          <w:color w:val="000000"/>
          <w:sz w:val="32"/>
          <w:szCs w:val="32"/>
        </w:rPr>
        <w:t>分钟以内，满分</w:t>
      </w:r>
      <w:r>
        <w:rPr>
          <w:rFonts w:hint="eastAsia" w:eastAsia="方正仿宋简体"/>
          <w:color w:val="000000"/>
          <w:sz w:val="32"/>
          <w:szCs w:val="32"/>
          <w:lang w:val="en-US" w:eastAsia="zh-CN"/>
        </w:rPr>
        <w:t>3</w:t>
      </w:r>
      <w:r>
        <w:rPr>
          <w:rFonts w:ascii="Times New Roman" w:hAnsi="Times New Roman" w:eastAsia="方正仿宋简体"/>
          <w:color w:val="000000"/>
          <w:sz w:val="32"/>
          <w:szCs w:val="32"/>
        </w:rPr>
        <w:t>0分；面试总时间不超过</w:t>
      </w:r>
      <w:r>
        <w:rPr>
          <w:rFonts w:hint="eastAsia" w:ascii="Times New Roman" w:hAnsi="Times New Roman" w:eastAsia="方正仿宋简体"/>
          <w:color w:val="000000"/>
          <w:sz w:val="32"/>
          <w:szCs w:val="32"/>
          <w:lang w:val="en-US" w:eastAsia="zh-CN"/>
        </w:rPr>
        <w:t>15</w:t>
      </w:r>
      <w:r>
        <w:rPr>
          <w:rFonts w:ascii="Times New Roman" w:hAnsi="Times New Roman" w:eastAsia="方正仿宋简体"/>
          <w:color w:val="000000"/>
          <w:sz w:val="32"/>
          <w:szCs w:val="32"/>
        </w:rPr>
        <w:t>分钟。</w:t>
      </w:r>
    </w:p>
    <w:p>
      <w:pPr>
        <w:snapToGrid w:val="0"/>
        <w:spacing w:after="0" w:line="578" w:lineRule="exact"/>
        <w:ind w:firstLine="640" w:firstLineChars="200"/>
        <w:rPr>
          <w:rFonts w:ascii="Times New Roman" w:hAnsi="Times New Roman" w:eastAsia="方正仿宋简体"/>
          <w:color w:val="000000"/>
          <w:sz w:val="32"/>
          <w:szCs w:val="32"/>
        </w:rPr>
      </w:pPr>
      <w:r>
        <w:rPr>
          <w:rFonts w:hint="eastAsia" w:eastAsia="方正仿宋简体"/>
          <w:color w:val="000000"/>
          <w:sz w:val="32"/>
          <w:szCs w:val="32"/>
          <w:lang w:val="en-US" w:eastAsia="zh-CN"/>
        </w:rPr>
        <w:t>4</w:t>
      </w:r>
      <w:r>
        <w:rPr>
          <w:rFonts w:hint="eastAsia" w:ascii="Times New Roman" w:hAnsi="Times New Roman" w:eastAsia="方正仿宋简体"/>
          <w:color w:val="000000"/>
          <w:sz w:val="32"/>
          <w:szCs w:val="32"/>
        </w:rPr>
        <w:t>.</w:t>
      </w:r>
      <w:r>
        <w:rPr>
          <w:rFonts w:ascii="Times New Roman" w:hAnsi="Times New Roman" w:eastAsia="方正仿宋简体"/>
          <w:color w:val="000000"/>
          <w:sz w:val="32"/>
          <w:szCs w:val="32"/>
        </w:rPr>
        <w:t>面试内容：主要测试应聘人员在教师素养、专业知识、教育理念、教学技能、特长等方面的综合情况。</w:t>
      </w:r>
    </w:p>
    <w:p>
      <w:pPr>
        <w:snapToGrid w:val="0"/>
        <w:spacing w:after="0" w:line="578" w:lineRule="exact"/>
        <w:ind w:firstLine="640" w:firstLineChars="200"/>
        <w:rPr>
          <w:rFonts w:ascii="方正楷体简体" w:hAnsi="Times New Roman" w:eastAsia="方正楷体简体"/>
          <w:color w:val="000000" w:themeColor="text1"/>
          <w:sz w:val="32"/>
          <w:szCs w:val="32"/>
          <w14:textFill>
            <w14:solidFill>
              <w14:schemeClr w14:val="tx1"/>
            </w14:solidFill>
          </w14:textFill>
        </w:rPr>
      </w:pPr>
      <w:r>
        <w:rPr>
          <w:rFonts w:hint="eastAsia" w:ascii="方正楷体简体" w:hAnsi="Times New Roman" w:eastAsia="方正楷体简体"/>
          <w:color w:val="000000" w:themeColor="text1"/>
          <w:sz w:val="32"/>
          <w:szCs w:val="32"/>
          <w14:textFill>
            <w14:solidFill>
              <w14:schemeClr w14:val="tx1"/>
            </w14:solidFill>
          </w14:textFill>
        </w:rPr>
        <w:t>（</w:t>
      </w:r>
      <w:r>
        <w:rPr>
          <w:rFonts w:hint="eastAsia" w:ascii="方正楷体简体" w:eastAsia="方正楷体简体"/>
          <w:color w:val="000000" w:themeColor="text1"/>
          <w:sz w:val="32"/>
          <w:szCs w:val="32"/>
          <w:lang w:val="en-US" w:eastAsia="zh-CN"/>
          <w14:textFill>
            <w14:solidFill>
              <w14:schemeClr w14:val="tx1"/>
            </w14:solidFill>
          </w14:textFill>
        </w:rPr>
        <w:t>二</w:t>
      </w:r>
      <w:r>
        <w:rPr>
          <w:rFonts w:hint="eastAsia" w:ascii="方正楷体简体" w:hAnsi="Times New Roman" w:eastAsia="方正楷体简体"/>
          <w:color w:val="000000" w:themeColor="text1"/>
          <w:sz w:val="32"/>
          <w:szCs w:val="32"/>
          <w14:textFill>
            <w14:solidFill>
              <w14:schemeClr w14:val="tx1"/>
            </w14:solidFill>
          </w14:textFill>
        </w:rPr>
        <w:t>）成绩公布</w:t>
      </w:r>
    </w:p>
    <w:p>
      <w:pPr>
        <w:snapToGrid w:val="0"/>
        <w:spacing w:after="0" w:line="578" w:lineRule="exact"/>
        <w:ind w:firstLine="640"/>
        <w:rPr>
          <w:rFonts w:ascii="Times New Roman" w:hAnsi="Times New Roman" w:eastAsia="方正仿宋简体"/>
          <w:color w:val="000000"/>
          <w:sz w:val="32"/>
          <w:szCs w:val="32"/>
        </w:rPr>
      </w:pPr>
      <w:r>
        <w:rPr>
          <w:rFonts w:hint="eastAsia" w:eastAsia="方正仿宋简体"/>
          <w:color w:val="000000" w:themeColor="text1"/>
          <w:sz w:val="32"/>
          <w:szCs w:val="32"/>
          <w:lang w:val="en-US" w:eastAsia="zh-CN"/>
          <w14:textFill>
            <w14:solidFill>
              <w14:schemeClr w14:val="tx1"/>
            </w14:solidFill>
          </w14:textFill>
        </w:rPr>
        <w:t>考核</w:t>
      </w:r>
      <w:r>
        <w:rPr>
          <w:rFonts w:ascii="Times New Roman" w:hAnsi="Times New Roman" w:eastAsia="方正仿宋简体"/>
          <w:color w:val="000000" w:themeColor="text1"/>
          <w:sz w:val="32"/>
          <w:szCs w:val="32"/>
          <w14:textFill>
            <w14:solidFill>
              <w14:schemeClr w14:val="tx1"/>
            </w14:solidFill>
          </w14:textFill>
        </w:rPr>
        <w:t>成绩</w:t>
      </w:r>
      <w:r>
        <w:rPr>
          <w:rFonts w:ascii="Times New Roman" w:hAnsi="Times New Roman" w:eastAsia="方正仿宋简体"/>
          <w:color w:val="000000"/>
          <w:sz w:val="32"/>
          <w:szCs w:val="32"/>
        </w:rPr>
        <w:t>将于</w:t>
      </w:r>
      <w:r>
        <w:rPr>
          <w:rFonts w:hint="eastAsia" w:ascii="Times New Roman" w:hAnsi="Times New Roman" w:eastAsia="方正仿宋简体"/>
          <w:color w:val="000000"/>
          <w:sz w:val="32"/>
          <w:szCs w:val="32"/>
          <w:lang w:val="en-US" w:eastAsia="zh-CN"/>
        </w:rPr>
        <w:t>2022</w:t>
      </w:r>
      <w:r>
        <w:rPr>
          <w:rFonts w:ascii="Times New Roman" w:hAnsi="Times New Roman" w:eastAsia="方正仿宋简体"/>
          <w:color w:val="000000"/>
          <w:sz w:val="32"/>
          <w:szCs w:val="32"/>
        </w:rPr>
        <w:t>年</w:t>
      </w:r>
      <w:r>
        <w:rPr>
          <w:rFonts w:hint="eastAsia" w:eastAsia="方正仿宋简体"/>
          <w:color w:val="000000"/>
          <w:sz w:val="32"/>
          <w:szCs w:val="32"/>
          <w:lang w:val="en-US" w:eastAsia="zh-CN"/>
        </w:rPr>
        <w:t>3</w:t>
      </w:r>
      <w:r>
        <w:rPr>
          <w:rFonts w:ascii="Times New Roman" w:hAnsi="Times New Roman" w:eastAsia="方正仿宋简体"/>
          <w:color w:val="000000"/>
          <w:sz w:val="32"/>
          <w:szCs w:val="32"/>
        </w:rPr>
        <w:t>月</w:t>
      </w:r>
      <w:r>
        <w:rPr>
          <w:rFonts w:hint="eastAsia" w:eastAsia="方正仿宋简体"/>
          <w:color w:val="000000"/>
          <w:sz w:val="32"/>
          <w:szCs w:val="32"/>
          <w:lang w:val="en-US" w:eastAsia="zh-CN"/>
        </w:rPr>
        <w:t xml:space="preserve"> </w:t>
      </w:r>
      <w:r>
        <w:rPr>
          <w:rFonts w:ascii="Times New Roman" w:hAnsi="Times New Roman" w:eastAsia="方正仿宋简体"/>
          <w:color w:val="000000"/>
          <w:sz w:val="32"/>
          <w:szCs w:val="32"/>
        </w:rPr>
        <w:t>日在</w:t>
      </w:r>
      <w:r>
        <w:rPr>
          <w:rFonts w:hint="eastAsia" w:ascii="Times New Roman" w:hAnsi="Times New Roman" w:eastAsia="方正仿宋简体"/>
          <w:color w:val="000000"/>
          <w:sz w:val="32"/>
          <w:szCs w:val="32"/>
          <w:lang w:eastAsia="zh-CN"/>
        </w:rPr>
        <w:t>成都市新都区</w:t>
      </w:r>
      <w:r>
        <w:rPr>
          <w:rFonts w:hint="eastAsia" w:eastAsia="方正仿宋简体"/>
          <w:color w:val="000000"/>
          <w:sz w:val="32"/>
          <w:szCs w:val="32"/>
          <w:lang w:val="en-US" w:eastAsia="zh-CN"/>
        </w:rPr>
        <w:t>毗河</w:t>
      </w:r>
      <w:r>
        <w:rPr>
          <w:rFonts w:hint="eastAsia" w:eastAsia="方正仿宋简体"/>
          <w:color w:val="000000"/>
          <w:sz w:val="32"/>
          <w:szCs w:val="32"/>
          <w:lang w:eastAsia="zh-CN"/>
        </w:rPr>
        <w:t>中学</w:t>
      </w:r>
      <w:r>
        <w:rPr>
          <w:rFonts w:hint="eastAsia" w:eastAsia="方正仿宋简体"/>
          <w:color w:val="000000"/>
          <w:sz w:val="32"/>
          <w:szCs w:val="32"/>
          <w:lang w:val="en-US" w:eastAsia="zh-CN"/>
        </w:rPr>
        <w:t>官网</w:t>
      </w:r>
      <w:r>
        <w:rPr>
          <w:rFonts w:hint="eastAsia" w:ascii="仿宋" w:hAnsi="仿宋" w:eastAsia="仿宋"/>
          <w:sz w:val="32"/>
          <w:szCs w:val="32"/>
        </w:rPr>
        <w:t>（</w:t>
      </w:r>
      <w:r>
        <w:rPr>
          <w:rFonts w:eastAsia="仿宋"/>
          <w:sz w:val="32"/>
          <w:szCs w:val="32"/>
        </w:rPr>
        <w:t>http://www.xdphzx.com/</w:t>
      </w:r>
      <w:r>
        <w:rPr>
          <w:rFonts w:hint="eastAsia" w:ascii="仿宋" w:hAnsi="仿宋" w:eastAsia="仿宋"/>
          <w:sz w:val="32"/>
          <w:szCs w:val="32"/>
        </w:rPr>
        <w:t>）</w:t>
      </w:r>
      <w:r>
        <w:rPr>
          <w:rFonts w:hint="eastAsia" w:ascii="仿宋" w:hAnsi="仿宋" w:eastAsia="仿宋"/>
          <w:color w:val="000000" w:themeColor="text1"/>
          <w:sz w:val="32"/>
          <w14:textFill>
            <w14:solidFill>
              <w14:schemeClr w14:val="tx1"/>
            </w14:solidFill>
          </w14:textFill>
        </w:rPr>
        <w:t>公布</w:t>
      </w:r>
      <w:r>
        <w:rPr>
          <w:rFonts w:ascii="Times New Roman" w:hAnsi="Times New Roman" w:eastAsia="方正仿宋简体"/>
          <w:color w:val="000000"/>
          <w:sz w:val="32"/>
          <w:szCs w:val="32"/>
        </w:rPr>
        <w:t>，同</w:t>
      </w:r>
      <w:r>
        <w:rPr>
          <w:rFonts w:ascii="Times New Roman" w:hAnsi="Times New Roman" w:eastAsia="方正仿宋简体"/>
          <w:color w:val="000000" w:themeColor="text1"/>
          <w:sz w:val="32"/>
          <w:szCs w:val="32"/>
          <w14:textFill>
            <w14:solidFill>
              <w14:schemeClr w14:val="tx1"/>
            </w14:solidFill>
          </w14:textFill>
        </w:rPr>
        <w:t>时公布进入</w:t>
      </w:r>
      <w:r>
        <w:rPr>
          <w:rFonts w:hint="eastAsia" w:eastAsia="方正仿宋简体"/>
          <w:color w:val="000000" w:themeColor="text1"/>
          <w:sz w:val="32"/>
          <w:szCs w:val="32"/>
          <w:lang w:val="en-US" w:eastAsia="zh-CN"/>
          <w14:textFill>
            <w14:solidFill>
              <w14:schemeClr w14:val="tx1"/>
            </w14:solidFill>
          </w14:textFill>
        </w:rPr>
        <w:t>原件校验</w:t>
      </w:r>
      <w:r>
        <w:rPr>
          <w:rFonts w:ascii="Times New Roman" w:hAnsi="Times New Roman" w:eastAsia="方正仿宋简体"/>
          <w:color w:val="000000" w:themeColor="text1"/>
          <w:sz w:val="32"/>
          <w:szCs w:val="32"/>
          <w14:textFill>
            <w14:solidFill>
              <w14:schemeClr w14:val="tx1"/>
            </w14:solidFill>
          </w14:textFill>
        </w:rPr>
        <w:t>人员名单。</w:t>
      </w:r>
      <w:r>
        <w:rPr>
          <w:rFonts w:ascii="Times New Roman" w:hAnsi="Times New Roman" w:eastAsia="方正仿宋简体"/>
          <w:sz w:val="32"/>
          <w:szCs w:val="32"/>
        </w:rPr>
        <w:t>同一岗位的考生总成绩排名按照总成绩从高到低依次排序，若考生总成绩相同则按</w:t>
      </w:r>
      <w:r>
        <w:rPr>
          <w:rFonts w:hint="eastAsia" w:eastAsia="方正仿宋简体"/>
          <w:sz w:val="32"/>
          <w:szCs w:val="32"/>
          <w:lang w:val="en-US" w:eastAsia="zh-CN"/>
        </w:rPr>
        <w:t>面试</w:t>
      </w:r>
      <w:r>
        <w:rPr>
          <w:rFonts w:ascii="Times New Roman" w:hAnsi="Times New Roman" w:eastAsia="方正仿宋简体"/>
          <w:sz w:val="32"/>
          <w:szCs w:val="32"/>
        </w:rPr>
        <w:t>成绩排序，</w:t>
      </w:r>
      <w:r>
        <w:rPr>
          <w:rFonts w:hint="eastAsia" w:eastAsia="方正仿宋简体"/>
          <w:sz w:val="32"/>
          <w:szCs w:val="32"/>
          <w:lang w:val="en-US" w:eastAsia="zh-CN"/>
        </w:rPr>
        <w:t>面试</w:t>
      </w:r>
      <w:r>
        <w:rPr>
          <w:rFonts w:ascii="Times New Roman" w:hAnsi="Times New Roman" w:eastAsia="方正仿宋简体"/>
          <w:sz w:val="32"/>
          <w:szCs w:val="32"/>
        </w:rPr>
        <w:t>成绩高者排名靠前，若总成绩、</w:t>
      </w:r>
      <w:r>
        <w:rPr>
          <w:rFonts w:hint="eastAsia" w:eastAsia="方正仿宋简体"/>
          <w:sz w:val="32"/>
          <w:szCs w:val="32"/>
          <w:lang w:val="en-US" w:eastAsia="zh-CN"/>
        </w:rPr>
        <w:t>面试</w:t>
      </w:r>
      <w:r>
        <w:rPr>
          <w:rFonts w:ascii="Times New Roman" w:hAnsi="Times New Roman" w:eastAsia="方正仿宋简体"/>
          <w:sz w:val="32"/>
          <w:szCs w:val="32"/>
        </w:rPr>
        <w:t>成绩都相同，则相同者排名并列。</w:t>
      </w:r>
    </w:p>
    <w:p>
      <w:pPr>
        <w:spacing w:after="0" w:line="578" w:lineRule="exact"/>
        <w:ind w:firstLine="640" w:firstLineChars="200"/>
        <w:rPr>
          <w:rFonts w:ascii="方正黑体简体" w:hAnsi="Times New Roman" w:eastAsia="方正黑体简体"/>
          <w:sz w:val="32"/>
          <w:szCs w:val="32"/>
        </w:rPr>
      </w:pPr>
      <w:r>
        <w:rPr>
          <w:rFonts w:hint="eastAsia" w:ascii="方正黑体简体" w:eastAsia="方正黑体简体"/>
          <w:sz w:val="32"/>
          <w:szCs w:val="32"/>
          <w:lang w:val="en-US" w:eastAsia="zh-CN"/>
        </w:rPr>
        <w:t>七</w:t>
      </w:r>
      <w:r>
        <w:rPr>
          <w:rFonts w:hint="eastAsia" w:ascii="方正黑体简体" w:hAnsi="Times New Roman" w:eastAsia="方正黑体简体"/>
          <w:sz w:val="32"/>
          <w:szCs w:val="32"/>
        </w:rPr>
        <w:t>、原件校验</w:t>
      </w:r>
    </w:p>
    <w:p>
      <w:pPr>
        <w:snapToGrid w:val="0"/>
        <w:spacing w:after="0" w:line="578" w:lineRule="exact"/>
        <w:ind w:firstLine="640"/>
        <w:rPr>
          <w:rFonts w:ascii="Times New Roman" w:hAnsi="Times New Roman" w:eastAsia="方正仿宋简体"/>
          <w:sz w:val="32"/>
          <w:szCs w:val="32"/>
        </w:rPr>
      </w:pPr>
      <w:r>
        <w:rPr>
          <w:rFonts w:hint="eastAsia" w:ascii="Times New Roman" w:hAnsi="Times New Roman" w:eastAsia="方正仿宋简体"/>
          <w:sz w:val="32"/>
          <w:szCs w:val="32"/>
        </w:rPr>
        <w:t>（一）</w:t>
      </w:r>
      <w:r>
        <w:rPr>
          <w:rFonts w:ascii="Times New Roman" w:hAnsi="Times New Roman" w:eastAsia="方正仿宋简体"/>
          <w:sz w:val="32"/>
          <w:szCs w:val="32"/>
        </w:rPr>
        <w:t>原件校验时间：</w:t>
      </w:r>
      <w:r>
        <w:rPr>
          <w:rFonts w:hint="eastAsia" w:ascii="Times New Roman" w:hAnsi="Times New Roman" w:eastAsia="方正仿宋简体"/>
          <w:sz w:val="32"/>
          <w:szCs w:val="32"/>
          <w:lang w:val="en-US" w:eastAsia="zh-CN"/>
        </w:rPr>
        <w:t>待通知</w:t>
      </w:r>
      <w:r>
        <w:rPr>
          <w:rFonts w:ascii="Times New Roman" w:hAnsi="Times New Roman" w:eastAsia="方正仿宋简体"/>
          <w:sz w:val="32"/>
          <w:szCs w:val="32"/>
        </w:rPr>
        <w:t xml:space="preserve"> </w:t>
      </w:r>
    </w:p>
    <w:p>
      <w:pPr>
        <w:snapToGrid w:val="0"/>
        <w:spacing w:after="0" w:line="578" w:lineRule="exact"/>
        <w:ind w:firstLine="640"/>
        <w:rPr>
          <w:rFonts w:hint="eastAsia" w:ascii="Times New Roman" w:hAnsi="Times New Roman" w:eastAsia="方正仿宋简体"/>
          <w:sz w:val="32"/>
          <w:szCs w:val="32"/>
          <w:lang w:val="en-US" w:eastAsia="zh-CN"/>
        </w:rPr>
      </w:pPr>
      <w:r>
        <w:rPr>
          <w:rFonts w:hint="eastAsia" w:ascii="Times New Roman" w:hAnsi="Times New Roman" w:eastAsia="方正仿宋简体"/>
          <w:sz w:val="32"/>
          <w:szCs w:val="32"/>
        </w:rPr>
        <w:t>（二）</w:t>
      </w:r>
      <w:r>
        <w:rPr>
          <w:rFonts w:ascii="Times New Roman" w:hAnsi="Times New Roman" w:eastAsia="方正仿宋简体"/>
          <w:sz w:val="32"/>
          <w:szCs w:val="32"/>
        </w:rPr>
        <w:t>原件校验地点：</w:t>
      </w:r>
      <w:r>
        <w:rPr>
          <w:rFonts w:hint="eastAsia" w:ascii="Times New Roman" w:hAnsi="Times New Roman" w:eastAsia="方正仿宋简体"/>
          <w:sz w:val="32"/>
          <w:szCs w:val="32"/>
          <w:lang w:val="en-US" w:eastAsia="zh-CN"/>
        </w:rPr>
        <w:t>待通知</w:t>
      </w:r>
    </w:p>
    <w:p>
      <w:pPr>
        <w:spacing w:after="0" w:line="578" w:lineRule="exact"/>
        <w:ind w:firstLine="640" w:firstLineChars="200"/>
        <w:rPr>
          <w:rFonts w:ascii="Times New Roman" w:hAnsi="Times New Roman" w:eastAsia="方正仿宋简体"/>
          <w:sz w:val="32"/>
          <w:szCs w:val="32"/>
        </w:rPr>
      </w:pPr>
      <w:r>
        <w:rPr>
          <w:rFonts w:hint="eastAsia" w:ascii="Times New Roman" w:hAnsi="Times New Roman" w:eastAsia="方正仿宋简体"/>
          <w:sz w:val="32"/>
          <w:szCs w:val="32"/>
        </w:rPr>
        <w:t>（三）</w:t>
      </w:r>
      <w:r>
        <w:rPr>
          <w:rFonts w:ascii="Times New Roman" w:hAnsi="Times New Roman" w:eastAsia="方正仿宋简体"/>
          <w:sz w:val="32"/>
          <w:szCs w:val="32"/>
        </w:rPr>
        <w:t>原件校验时须提交的材料：</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1</w:t>
      </w:r>
      <w:r>
        <w:rPr>
          <w:rFonts w:hint="eastAsia" w:ascii="Times New Roman" w:hAnsi="Times New Roman" w:eastAsia="方正仿宋简体"/>
          <w:sz w:val="32"/>
          <w:szCs w:val="32"/>
        </w:rPr>
        <w:t>.</w:t>
      </w:r>
      <w:r>
        <w:rPr>
          <w:rFonts w:ascii="Times New Roman" w:hAnsi="Times New Roman" w:eastAsia="方正仿宋简体"/>
          <w:sz w:val="32"/>
          <w:szCs w:val="32"/>
        </w:rPr>
        <w:t>纸质版《</w:t>
      </w:r>
      <w:r>
        <w:rPr>
          <w:rFonts w:hint="eastAsia" w:eastAsia="方正仿宋简体"/>
          <w:sz w:val="32"/>
          <w:szCs w:val="32"/>
          <w:lang w:val="en-US" w:eastAsia="zh-CN"/>
        </w:rPr>
        <w:t>报名暨</w:t>
      </w:r>
      <w:r>
        <w:rPr>
          <w:rFonts w:ascii="Times New Roman" w:hAnsi="Times New Roman" w:eastAsia="方正仿宋简体"/>
          <w:sz w:val="32"/>
          <w:szCs w:val="32"/>
        </w:rPr>
        <w:t>资格审查表》1份；</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2</w:t>
      </w:r>
      <w:r>
        <w:rPr>
          <w:rFonts w:hint="eastAsia" w:ascii="Times New Roman" w:hAnsi="Times New Roman" w:eastAsia="方正仿宋简体"/>
          <w:sz w:val="32"/>
          <w:szCs w:val="32"/>
        </w:rPr>
        <w:t>.</w:t>
      </w:r>
      <w:r>
        <w:rPr>
          <w:rFonts w:ascii="Times New Roman" w:hAnsi="Times New Roman" w:eastAsia="方正仿宋简体"/>
          <w:sz w:val="32"/>
          <w:szCs w:val="32"/>
        </w:rPr>
        <w:t>近期免冠彩色2寸证</w:t>
      </w:r>
      <w:r>
        <w:rPr>
          <w:rFonts w:hint="eastAsia" w:ascii="Times New Roman" w:hAnsi="Times New Roman" w:eastAsia="方正仿宋简体"/>
          <w:sz w:val="32"/>
          <w:szCs w:val="32"/>
          <w:lang w:val="en-US" w:eastAsia="zh-CN"/>
        </w:rPr>
        <w:t>件</w:t>
      </w:r>
      <w:r>
        <w:rPr>
          <w:rFonts w:ascii="Times New Roman" w:hAnsi="Times New Roman" w:eastAsia="方正仿宋简体"/>
          <w:sz w:val="32"/>
          <w:szCs w:val="32"/>
        </w:rPr>
        <w:t>照1张；</w:t>
      </w:r>
    </w:p>
    <w:p>
      <w:pPr>
        <w:spacing w:after="0" w:line="578" w:lineRule="exact"/>
        <w:ind w:firstLine="640" w:firstLineChars="200"/>
        <w:rPr>
          <w:rFonts w:hint="eastAsia" w:ascii="Times New Roman" w:hAnsi="Times New Roman" w:eastAsia="方正仿宋简体"/>
          <w:sz w:val="32"/>
          <w:szCs w:val="32"/>
          <w:lang w:val="en-US" w:eastAsia="zh-CN"/>
        </w:rPr>
      </w:pPr>
      <w:r>
        <w:rPr>
          <w:rFonts w:ascii="Times New Roman" w:hAnsi="Times New Roman" w:eastAsia="方正仿宋简体"/>
          <w:sz w:val="32"/>
          <w:szCs w:val="32"/>
        </w:rPr>
        <w:t>3</w:t>
      </w:r>
      <w:r>
        <w:rPr>
          <w:rFonts w:hint="eastAsia" w:ascii="Times New Roman" w:hAnsi="Times New Roman" w:eastAsia="方正仿宋简体"/>
          <w:sz w:val="32"/>
          <w:szCs w:val="32"/>
        </w:rPr>
        <w:t>.</w:t>
      </w:r>
      <w:r>
        <w:rPr>
          <w:rFonts w:ascii="Times New Roman" w:hAnsi="Times New Roman" w:eastAsia="方正仿宋简体"/>
          <w:sz w:val="32"/>
          <w:szCs w:val="32"/>
        </w:rPr>
        <w:t>本人有效身份证原件及复印件各1份、本人毕业证原件及复印件各1份、本人学位证原件及复印件各1份</w:t>
      </w:r>
      <w:r>
        <w:rPr>
          <w:rFonts w:hint="eastAsia" w:eastAsia="方正仿宋简体"/>
          <w:sz w:val="32"/>
          <w:szCs w:val="32"/>
          <w:lang w:eastAsia="zh-CN"/>
        </w:rPr>
        <w:t>；</w:t>
      </w:r>
      <w:r>
        <w:rPr>
          <w:rFonts w:hint="eastAsia" w:ascii="Times New Roman" w:hAnsi="Times New Roman" w:eastAsia="方正仿宋简体"/>
          <w:sz w:val="32"/>
          <w:szCs w:val="32"/>
          <w:lang w:val="en-US" w:eastAsia="zh-CN"/>
        </w:rPr>
        <w:t>其中，2022年毕业的</w:t>
      </w:r>
      <w:r>
        <w:rPr>
          <w:rFonts w:ascii="Times New Roman" w:hAnsi="Times New Roman" w:eastAsia="方正仿宋简体"/>
          <w:sz w:val="32"/>
          <w:szCs w:val="32"/>
        </w:rPr>
        <w:t>普通高等教育硕士研究生及以上学历学位</w:t>
      </w:r>
      <w:r>
        <w:rPr>
          <w:rFonts w:hint="eastAsia" w:ascii="Times New Roman" w:hAnsi="Times New Roman" w:eastAsia="方正仿宋简体"/>
          <w:sz w:val="32"/>
          <w:szCs w:val="32"/>
          <w:lang w:val="en-US" w:eastAsia="zh-CN"/>
        </w:rPr>
        <w:t>的毕业生须提供学校出具的现实表现证明材料或就业推荐表，学校主管毕业生就业工作部门开具的就读院系、毕业时间、学历及所学专业等情况的证明材料（须加盖鲜章），其最终是否符合报考岗位的学位、学历和专业资格条件，以本人毕业时取得的有效学历学位证，以及毕业证所载的学历和专业名称为准；</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4</w:t>
      </w:r>
      <w:r>
        <w:rPr>
          <w:rFonts w:hint="eastAsia" w:ascii="Times New Roman" w:hAnsi="Times New Roman" w:eastAsia="方正仿宋简体"/>
          <w:sz w:val="32"/>
          <w:szCs w:val="32"/>
        </w:rPr>
        <w:t>.</w:t>
      </w:r>
      <w:r>
        <w:rPr>
          <w:rFonts w:ascii="Times New Roman" w:hAnsi="Times New Roman" w:eastAsia="方正仿宋简体"/>
          <w:sz w:val="32"/>
          <w:szCs w:val="32"/>
        </w:rPr>
        <w:t>教师资格证原件及复印件各1份；</w:t>
      </w:r>
    </w:p>
    <w:p>
      <w:pPr>
        <w:spacing w:after="0" w:line="578" w:lineRule="exact"/>
        <w:ind w:firstLine="640" w:firstLineChars="200"/>
        <w:rPr>
          <w:rFonts w:ascii="Times New Roman" w:hAnsi="Times New Roman" w:eastAsia="方正仿宋简体"/>
          <w:sz w:val="32"/>
          <w:szCs w:val="32"/>
        </w:rPr>
      </w:pPr>
      <w:r>
        <w:rPr>
          <w:rFonts w:ascii="Times New Roman" w:hAnsi="Times New Roman" w:eastAsia="方正仿宋简体"/>
          <w:sz w:val="32"/>
          <w:szCs w:val="32"/>
        </w:rPr>
        <w:t>5</w:t>
      </w:r>
      <w:r>
        <w:rPr>
          <w:rFonts w:hint="eastAsia" w:ascii="Times New Roman" w:hAnsi="Times New Roman" w:eastAsia="方正仿宋简体"/>
          <w:sz w:val="32"/>
          <w:szCs w:val="32"/>
        </w:rPr>
        <w:t>.</w:t>
      </w:r>
      <w:r>
        <w:rPr>
          <w:rFonts w:ascii="Times New Roman" w:hAnsi="Times New Roman" w:eastAsia="方正仿宋简体"/>
          <w:sz w:val="32"/>
          <w:szCs w:val="32"/>
        </w:rPr>
        <w:t>普通话水平测试等级证书原件及复印件各1份；</w:t>
      </w:r>
    </w:p>
    <w:p>
      <w:pPr>
        <w:spacing w:after="0" w:line="578" w:lineRule="exact"/>
        <w:ind w:firstLine="640" w:firstLineChars="200"/>
        <w:rPr>
          <w:rFonts w:hint="eastAsia" w:eastAsia="方正仿宋简体"/>
          <w:sz w:val="32"/>
          <w:szCs w:val="32"/>
          <w:lang w:eastAsia="zh-CN"/>
        </w:rPr>
      </w:pPr>
      <w:r>
        <w:rPr>
          <w:rFonts w:ascii="Times New Roman" w:hAnsi="Times New Roman" w:eastAsia="方正仿宋简体"/>
          <w:sz w:val="32"/>
          <w:szCs w:val="32"/>
        </w:rPr>
        <w:t>6</w:t>
      </w:r>
      <w:r>
        <w:rPr>
          <w:rFonts w:hint="eastAsia" w:ascii="Times New Roman" w:hAnsi="Times New Roman" w:eastAsia="方正仿宋简体"/>
          <w:sz w:val="32"/>
          <w:szCs w:val="32"/>
        </w:rPr>
        <w:t>.</w:t>
      </w:r>
      <w:r>
        <w:rPr>
          <w:rFonts w:ascii="Times New Roman" w:hAnsi="Times New Roman" w:eastAsia="方正仿宋简体"/>
          <w:sz w:val="32"/>
          <w:szCs w:val="32"/>
        </w:rPr>
        <w:t>符合</w:t>
      </w:r>
      <w:r>
        <w:rPr>
          <w:rFonts w:hint="eastAsia" w:eastAsia="方正仿宋简体"/>
          <w:sz w:val="32"/>
          <w:szCs w:val="32"/>
          <w:lang w:val="en-US" w:eastAsia="zh-CN"/>
        </w:rPr>
        <w:t>相应</w:t>
      </w:r>
      <w:r>
        <w:rPr>
          <w:rFonts w:ascii="Times New Roman" w:hAnsi="Times New Roman" w:eastAsia="方正仿宋简体"/>
          <w:sz w:val="32"/>
          <w:szCs w:val="32"/>
        </w:rPr>
        <w:t>年龄和学历条件的，须提供中级及以上职称证书原件及复印件各1份</w:t>
      </w:r>
      <w:r>
        <w:rPr>
          <w:rFonts w:hint="eastAsia" w:eastAsia="方正仿宋简体"/>
          <w:sz w:val="32"/>
          <w:szCs w:val="32"/>
          <w:lang w:eastAsia="zh-CN"/>
        </w:rPr>
        <w:t>、</w:t>
      </w:r>
      <w:r>
        <w:rPr>
          <w:rFonts w:ascii="Times New Roman" w:hAnsi="Times New Roman" w:eastAsia="方正仿宋简体"/>
          <w:sz w:val="32"/>
          <w:szCs w:val="32"/>
        </w:rPr>
        <w:t>区县级及以上</w:t>
      </w:r>
      <w:r>
        <w:rPr>
          <w:rFonts w:hint="eastAsia" w:eastAsia="方正仿宋简体"/>
          <w:sz w:val="32"/>
          <w:szCs w:val="32"/>
          <w:lang w:val="en-US" w:eastAsia="zh-CN"/>
        </w:rPr>
        <w:t>政府部门或教育部门授予的荣誉称号</w:t>
      </w:r>
      <w:r>
        <w:rPr>
          <w:rFonts w:ascii="Times New Roman" w:hAnsi="Times New Roman" w:eastAsia="方正仿宋简体"/>
          <w:sz w:val="32"/>
          <w:szCs w:val="32"/>
        </w:rPr>
        <w:t>原件及复印件各1份</w:t>
      </w:r>
      <w:r>
        <w:rPr>
          <w:rFonts w:hint="eastAsia" w:eastAsia="方正仿宋简体"/>
          <w:sz w:val="32"/>
          <w:szCs w:val="32"/>
          <w:lang w:val="en-US" w:eastAsia="zh-CN"/>
        </w:rPr>
        <w:t>或</w:t>
      </w:r>
      <w:r>
        <w:rPr>
          <w:rFonts w:ascii="Times New Roman" w:hAnsi="Times New Roman" w:eastAsia="方正仿宋简体"/>
          <w:sz w:val="32"/>
          <w:szCs w:val="32"/>
        </w:rPr>
        <w:t>区县级及以上</w:t>
      </w:r>
      <w:r>
        <w:rPr>
          <w:rFonts w:hint="eastAsia" w:eastAsia="方正仿宋简体"/>
          <w:sz w:val="32"/>
          <w:szCs w:val="32"/>
          <w:lang w:val="en-US" w:eastAsia="zh-CN"/>
        </w:rPr>
        <w:t>赛课一等奖</w:t>
      </w:r>
      <w:r>
        <w:rPr>
          <w:rFonts w:ascii="Times New Roman" w:hAnsi="Times New Roman" w:eastAsia="方正仿宋简体"/>
          <w:sz w:val="32"/>
          <w:szCs w:val="32"/>
        </w:rPr>
        <w:t>区证书原件及复印件各1份</w:t>
      </w:r>
      <w:r>
        <w:rPr>
          <w:rFonts w:hint="eastAsia" w:eastAsia="方正仿宋简体"/>
          <w:sz w:val="32"/>
          <w:szCs w:val="32"/>
          <w:lang w:eastAsia="zh-CN"/>
        </w:rPr>
        <w:t>。</w:t>
      </w:r>
    </w:p>
    <w:p>
      <w:pPr>
        <w:spacing w:after="0" w:line="578" w:lineRule="exact"/>
        <w:ind w:firstLine="640" w:firstLineChars="200"/>
        <w:rPr>
          <w:rFonts w:hint="eastAsia" w:ascii="Times New Roman" w:hAnsi="Times New Roman" w:eastAsia="方正仿宋简体"/>
          <w:sz w:val="32"/>
          <w:szCs w:val="32"/>
        </w:rPr>
      </w:pPr>
      <w:r>
        <w:rPr>
          <w:rFonts w:hint="eastAsia" w:ascii="Times New Roman" w:hAnsi="Times New Roman" w:eastAsia="方正仿宋简体"/>
          <w:sz w:val="32"/>
          <w:szCs w:val="32"/>
        </w:rPr>
        <w:t>（</w:t>
      </w:r>
      <w:r>
        <w:rPr>
          <w:rFonts w:hint="eastAsia" w:ascii="Times New Roman" w:hAnsi="Times New Roman" w:eastAsia="方正仿宋简体"/>
          <w:sz w:val="32"/>
          <w:szCs w:val="32"/>
          <w:lang w:val="en-US" w:eastAsia="zh-CN"/>
        </w:rPr>
        <w:t>四</w:t>
      </w:r>
      <w:r>
        <w:rPr>
          <w:rFonts w:hint="eastAsia" w:ascii="Times New Roman" w:hAnsi="Times New Roman" w:eastAsia="方正仿宋简体"/>
          <w:sz w:val="32"/>
          <w:szCs w:val="32"/>
        </w:rPr>
        <w:t>）原件校验要求</w:t>
      </w:r>
    </w:p>
    <w:p>
      <w:pPr>
        <w:spacing w:after="0" w:line="578" w:lineRule="exact"/>
        <w:ind w:firstLine="640" w:firstLineChars="200"/>
        <w:rPr>
          <w:rFonts w:hint="eastAsia" w:ascii="Times New Roman" w:hAnsi="Times New Roman" w:eastAsia="方正仿宋简体"/>
          <w:color w:val="FF0000"/>
          <w:sz w:val="32"/>
          <w:szCs w:val="32"/>
        </w:rPr>
      </w:pPr>
      <w:r>
        <w:rPr>
          <w:rFonts w:hint="eastAsia" w:ascii="Times New Roman" w:hAnsi="Times New Roman" w:eastAsia="方正仿宋简体"/>
          <w:sz w:val="32"/>
          <w:szCs w:val="32"/>
        </w:rPr>
        <w:t>原件校验时，如发现考生不符合报考条件或弄虚作假，将取消</w:t>
      </w:r>
      <w:r>
        <w:rPr>
          <w:rFonts w:hint="eastAsia" w:ascii="Times New Roman" w:hAnsi="Times New Roman" w:eastAsia="方正仿宋简体"/>
          <w:sz w:val="32"/>
          <w:szCs w:val="32"/>
          <w:lang w:val="en-US" w:eastAsia="zh-CN"/>
        </w:rPr>
        <w:t>应聘</w:t>
      </w:r>
      <w:r>
        <w:rPr>
          <w:rFonts w:hint="eastAsia" w:ascii="Times New Roman" w:hAnsi="Times New Roman" w:eastAsia="方正仿宋简体"/>
          <w:sz w:val="32"/>
          <w:szCs w:val="32"/>
        </w:rPr>
        <w:t>资格，造成损失由本人承担。逾期未参加原件校验或逾期未按要求提供原件校验所需材料者，视为自动放弃。</w:t>
      </w:r>
    </w:p>
    <w:p>
      <w:pPr>
        <w:snapToGrid w:val="0"/>
        <w:spacing w:after="0" w:line="578" w:lineRule="exact"/>
        <w:ind w:firstLine="640" w:firstLineChars="200"/>
        <w:rPr>
          <w:rFonts w:hint="default" w:ascii="Times New Roman" w:hAnsi="Times New Roman" w:eastAsia="方正仿宋简体"/>
          <w:sz w:val="32"/>
          <w:szCs w:val="32"/>
          <w:lang w:val="en-US" w:eastAsia="zh-CN"/>
        </w:rPr>
      </w:pPr>
      <w:r>
        <w:rPr>
          <w:rFonts w:hint="eastAsia" w:ascii="Times New Roman" w:hAnsi="Times New Roman" w:eastAsia="方正仿宋简体"/>
          <w:sz w:val="32"/>
          <w:szCs w:val="32"/>
        </w:rPr>
        <w:t>（</w:t>
      </w:r>
      <w:r>
        <w:rPr>
          <w:rFonts w:hint="eastAsia" w:eastAsia="方正仿宋简体"/>
          <w:sz w:val="32"/>
          <w:szCs w:val="32"/>
          <w:lang w:val="en-US" w:eastAsia="zh-CN"/>
        </w:rPr>
        <w:t>五</w:t>
      </w:r>
      <w:r>
        <w:rPr>
          <w:rFonts w:hint="eastAsia" w:ascii="Times New Roman" w:hAnsi="Times New Roman" w:eastAsia="方正仿宋简体"/>
          <w:sz w:val="32"/>
          <w:szCs w:val="32"/>
        </w:rPr>
        <w:t>）</w:t>
      </w:r>
      <w:r>
        <w:rPr>
          <w:rFonts w:ascii="Times New Roman" w:hAnsi="Times New Roman" w:eastAsia="方正仿宋简体"/>
          <w:sz w:val="32"/>
          <w:szCs w:val="32"/>
        </w:rPr>
        <w:t>原件校验</w:t>
      </w:r>
      <w:r>
        <w:rPr>
          <w:rFonts w:hint="eastAsia" w:eastAsia="方正仿宋简体"/>
          <w:sz w:val="32"/>
          <w:szCs w:val="32"/>
          <w:lang w:val="en-US" w:eastAsia="zh-CN"/>
        </w:rPr>
        <w:t>递补原则</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因进入</w:t>
      </w:r>
      <w:r>
        <w:rPr>
          <w:rFonts w:hint="eastAsia" w:eastAsia="方正仿宋简体"/>
          <w:color w:val="000000" w:themeColor="text1"/>
          <w:sz w:val="32"/>
          <w:szCs w:val="32"/>
          <w:lang w:val="en-US" w:eastAsia="zh-CN"/>
          <w14:textFill>
            <w14:solidFill>
              <w14:schemeClr w14:val="tx1"/>
            </w14:solidFill>
          </w14:textFill>
        </w:rPr>
        <w:t>原件校验</w:t>
      </w:r>
      <w:r>
        <w:rPr>
          <w:rFonts w:ascii="Times New Roman" w:hAnsi="Times New Roman" w:eastAsia="方正仿宋简体"/>
          <w:color w:val="000000" w:themeColor="text1"/>
          <w:sz w:val="32"/>
          <w:szCs w:val="32"/>
          <w14:textFill>
            <w14:solidFill>
              <w14:schemeClr w14:val="tx1"/>
            </w14:solidFill>
          </w14:textFill>
        </w:rPr>
        <w:t>人员未按要求参加</w:t>
      </w:r>
      <w:r>
        <w:rPr>
          <w:rFonts w:hint="eastAsia" w:eastAsia="方正仿宋简体"/>
          <w:color w:val="000000" w:themeColor="text1"/>
          <w:sz w:val="32"/>
          <w:szCs w:val="32"/>
          <w:lang w:val="en-US" w:eastAsia="zh-CN"/>
          <w14:textFill>
            <w14:solidFill>
              <w14:schemeClr w14:val="tx1"/>
            </w14:solidFill>
          </w14:textFill>
        </w:rPr>
        <w:t>校验</w:t>
      </w:r>
      <w:r>
        <w:rPr>
          <w:rFonts w:ascii="Times New Roman" w:hAnsi="Times New Roman" w:eastAsia="方正仿宋简体"/>
          <w:color w:val="000000" w:themeColor="text1"/>
          <w:sz w:val="32"/>
          <w:szCs w:val="32"/>
          <w14:textFill>
            <w14:solidFill>
              <w14:schemeClr w14:val="tx1"/>
            </w14:solidFill>
          </w14:textFill>
        </w:rPr>
        <w:t>或</w:t>
      </w:r>
      <w:r>
        <w:rPr>
          <w:rFonts w:hint="eastAsia" w:eastAsia="方正仿宋简体"/>
          <w:color w:val="000000" w:themeColor="text1"/>
          <w:sz w:val="32"/>
          <w:szCs w:val="32"/>
          <w:lang w:val="en-US" w:eastAsia="zh-CN"/>
          <w14:textFill>
            <w14:solidFill>
              <w14:schemeClr w14:val="tx1"/>
            </w14:solidFill>
          </w14:textFill>
        </w:rPr>
        <w:t>校验</w:t>
      </w:r>
      <w:r>
        <w:rPr>
          <w:rFonts w:ascii="Times New Roman" w:hAnsi="Times New Roman" w:eastAsia="方正仿宋简体"/>
          <w:color w:val="000000" w:themeColor="text1"/>
          <w:sz w:val="32"/>
          <w:szCs w:val="32"/>
          <w14:textFill>
            <w14:solidFill>
              <w14:schemeClr w14:val="tx1"/>
            </w14:solidFill>
          </w14:textFill>
        </w:rPr>
        <w:t>不合格出现的空缺，</w:t>
      </w:r>
      <w:r>
        <w:rPr>
          <w:rFonts w:ascii="Times New Roman" w:hAnsi="Times New Roman" w:eastAsia="方正仿宋简体"/>
          <w:sz w:val="32"/>
          <w:szCs w:val="32"/>
        </w:rPr>
        <w:t>按照该招聘岗位已参加考</w:t>
      </w:r>
      <w:r>
        <w:rPr>
          <w:rFonts w:hint="eastAsia" w:eastAsia="方正仿宋简体"/>
          <w:sz w:val="32"/>
          <w:szCs w:val="32"/>
          <w:lang w:val="en-US" w:eastAsia="zh-CN"/>
        </w:rPr>
        <w:t>核</w:t>
      </w:r>
      <w:r>
        <w:rPr>
          <w:rFonts w:ascii="Times New Roman" w:hAnsi="Times New Roman" w:eastAsia="方正仿宋简体"/>
          <w:sz w:val="32"/>
          <w:szCs w:val="32"/>
        </w:rPr>
        <w:t>人员总成绩从高分到低分的原则等额递补，如总成绩相同，以</w:t>
      </w:r>
      <w:r>
        <w:rPr>
          <w:rFonts w:hint="eastAsia" w:eastAsia="方正仿宋简体"/>
          <w:sz w:val="32"/>
          <w:szCs w:val="32"/>
          <w:lang w:val="en-US" w:eastAsia="zh-CN"/>
        </w:rPr>
        <w:t>面试</w:t>
      </w:r>
      <w:r>
        <w:rPr>
          <w:rFonts w:ascii="Times New Roman" w:hAnsi="Times New Roman" w:eastAsia="方正仿宋简体"/>
          <w:sz w:val="32"/>
          <w:szCs w:val="32"/>
        </w:rPr>
        <w:t>最高者递补。</w:t>
      </w:r>
      <w:r>
        <w:rPr>
          <w:rFonts w:ascii="Times New Roman" w:hAnsi="Times New Roman" w:eastAsia="方正仿宋简体"/>
          <w:color w:val="000000" w:themeColor="text1"/>
          <w:sz w:val="32"/>
          <w:szCs w:val="32"/>
          <w14:textFill>
            <w14:solidFill>
              <w14:schemeClr w14:val="tx1"/>
            </w14:solidFill>
          </w14:textFill>
        </w:rPr>
        <w:t>如同一岗位最末一名出现全部成绩并列的情况，则排名并列者都进入递补</w:t>
      </w:r>
      <w:r>
        <w:rPr>
          <w:rFonts w:hint="eastAsia" w:eastAsia="方正仿宋简体"/>
          <w:color w:val="000000" w:themeColor="text1"/>
          <w:sz w:val="32"/>
          <w:szCs w:val="32"/>
          <w:lang w:val="en-US" w:eastAsia="zh-CN"/>
          <w14:textFill>
            <w14:solidFill>
              <w14:schemeClr w14:val="tx1"/>
            </w14:solidFill>
          </w14:textFill>
        </w:rPr>
        <w:t>校验</w:t>
      </w:r>
      <w:r>
        <w:rPr>
          <w:rFonts w:ascii="Times New Roman" w:hAnsi="Times New Roman" w:eastAsia="方正仿宋简体"/>
          <w:color w:val="000000" w:themeColor="text1"/>
          <w:sz w:val="32"/>
          <w:szCs w:val="32"/>
          <w14:textFill>
            <w14:solidFill>
              <w14:schemeClr w14:val="tx1"/>
            </w14:solidFill>
          </w14:textFill>
        </w:rPr>
        <w:t>人员名单。</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eastAsia="方正黑体简体"/>
          <w:color w:val="000000"/>
          <w:sz w:val="32"/>
          <w:szCs w:val="32"/>
          <w:lang w:val="en-US" w:eastAsia="zh-CN"/>
        </w:rPr>
        <w:t>八</w:t>
      </w:r>
      <w:r>
        <w:rPr>
          <w:rFonts w:hint="eastAsia" w:ascii="方正黑体简体" w:hAnsi="Times New Roman" w:eastAsia="方正黑体简体"/>
          <w:color w:val="000000"/>
          <w:sz w:val="32"/>
          <w:szCs w:val="32"/>
        </w:rPr>
        <w:t>、体检</w:t>
      </w:r>
    </w:p>
    <w:p>
      <w:pPr>
        <w:snapToGrid w:val="0"/>
        <w:spacing w:after="0" w:line="578" w:lineRule="exact"/>
        <w:ind w:firstLine="64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学校依据招聘岗位及招聘人数，</w:t>
      </w:r>
      <w:r>
        <w:rPr>
          <w:rFonts w:hint="eastAsia" w:eastAsia="方正仿宋简体"/>
          <w:color w:val="000000" w:themeColor="text1"/>
          <w:sz w:val="32"/>
          <w:szCs w:val="32"/>
          <w:lang w:val="en-US" w:eastAsia="zh-CN"/>
          <w14:textFill>
            <w14:solidFill>
              <w14:schemeClr w14:val="tx1"/>
            </w14:solidFill>
          </w14:textFill>
        </w:rPr>
        <w:t>在原件校验合格的人员中，</w:t>
      </w:r>
      <w:r>
        <w:rPr>
          <w:rFonts w:ascii="Times New Roman" w:hAnsi="Times New Roman" w:eastAsia="方正仿宋简体"/>
          <w:color w:val="000000" w:themeColor="text1"/>
          <w:sz w:val="32"/>
          <w:szCs w:val="32"/>
          <w14:textFill>
            <w14:solidFill>
              <w14:schemeClr w14:val="tx1"/>
            </w14:solidFill>
          </w14:textFill>
        </w:rPr>
        <w:t>按照同一岗位</w:t>
      </w:r>
      <w:r>
        <w:rPr>
          <w:rFonts w:hint="eastAsia" w:eastAsia="方正仿宋简体"/>
          <w:color w:val="000000" w:themeColor="text1"/>
          <w:sz w:val="32"/>
          <w:szCs w:val="32"/>
          <w:lang w:val="en-US" w:eastAsia="zh-CN"/>
          <w14:textFill>
            <w14:solidFill>
              <w14:schemeClr w14:val="tx1"/>
            </w14:solidFill>
          </w14:textFill>
        </w:rPr>
        <w:t>考核</w:t>
      </w:r>
      <w:r>
        <w:rPr>
          <w:rFonts w:ascii="Times New Roman" w:hAnsi="Times New Roman" w:eastAsia="方正仿宋简体"/>
          <w:color w:val="000000" w:themeColor="text1"/>
          <w:sz w:val="32"/>
          <w:szCs w:val="32"/>
          <w14:textFill>
            <w14:solidFill>
              <w14:schemeClr w14:val="tx1"/>
            </w14:solidFill>
          </w14:textFill>
        </w:rPr>
        <w:t>总成绩从高分到低分的原则等额确定进入体检人员，如</w:t>
      </w:r>
      <w:r>
        <w:rPr>
          <w:rFonts w:hint="eastAsia" w:eastAsia="方正仿宋简体"/>
          <w:color w:val="000000" w:themeColor="text1"/>
          <w:sz w:val="32"/>
          <w:szCs w:val="32"/>
          <w:lang w:val="en-US" w:eastAsia="zh-CN"/>
          <w14:textFill>
            <w14:solidFill>
              <w14:schemeClr w14:val="tx1"/>
            </w14:solidFill>
          </w14:textFill>
        </w:rPr>
        <w:t>考核</w:t>
      </w:r>
      <w:r>
        <w:rPr>
          <w:rFonts w:ascii="Times New Roman" w:hAnsi="Times New Roman" w:eastAsia="方正仿宋简体"/>
          <w:color w:val="000000" w:themeColor="text1"/>
          <w:sz w:val="32"/>
          <w:szCs w:val="32"/>
          <w14:textFill>
            <w14:solidFill>
              <w14:schemeClr w14:val="tx1"/>
            </w14:solidFill>
          </w14:textFill>
        </w:rPr>
        <w:t>总成绩相同，</w:t>
      </w:r>
      <w:r>
        <w:rPr>
          <w:rFonts w:hint="eastAsia" w:eastAsia="方正仿宋简体"/>
          <w:color w:val="000000" w:themeColor="text1"/>
          <w:sz w:val="32"/>
          <w:szCs w:val="32"/>
          <w:lang w:val="en-US" w:eastAsia="zh-CN"/>
          <w14:textFill>
            <w14:solidFill>
              <w14:schemeClr w14:val="tx1"/>
            </w14:solidFill>
          </w14:textFill>
        </w:rPr>
        <w:t>面试</w:t>
      </w:r>
      <w:r>
        <w:rPr>
          <w:rFonts w:ascii="Times New Roman" w:hAnsi="Times New Roman" w:eastAsia="方正仿宋简体"/>
          <w:color w:val="000000" w:themeColor="text1"/>
          <w:sz w:val="32"/>
          <w:szCs w:val="32"/>
          <w14:textFill>
            <w14:solidFill>
              <w14:schemeClr w14:val="tx1"/>
            </w14:solidFill>
          </w14:textFill>
        </w:rPr>
        <w:t>成绩高者进入体检人员名单。如</w:t>
      </w:r>
      <w:r>
        <w:rPr>
          <w:rFonts w:ascii="Times New Roman" w:hAnsi="Times New Roman" w:eastAsia="方正仿宋简体"/>
          <w:sz w:val="32"/>
          <w:szCs w:val="32"/>
        </w:rPr>
        <w:t>总成绩、</w:t>
      </w:r>
      <w:r>
        <w:rPr>
          <w:rFonts w:hint="eastAsia" w:eastAsia="方正仿宋简体"/>
          <w:sz w:val="32"/>
          <w:szCs w:val="32"/>
          <w:lang w:val="en-US" w:eastAsia="zh-CN"/>
        </w:rPr>
        <w:t>面试</w:t>
      </w:r>
      <w:r>
        <w:rPr>
          <w:rFonts w:ascii="Times New Roman" w:hAnsi="Times New Roman" w:eastAsia="方正仿宋简体"/>
          <w:sz w:val="32"/>
          <w:szCs w:val="32"/>
        </w:rPr>
        <w:t>成绩都相同</w:t>
      </w:r>
      <w:r>
        <w:rPr>
          <w:rFonts w:ascii="Times New Roman" w:hAnsi="Times New Roman" w:eastAsia="方正仿宋简体"/>
          <w:color w:val="000000" w:themeColor="text1"/>
          <w:sz w:val="32"/>
          <w:szCs w:val="32"/>
          <w14:textFill>
            <w14:solidFill>
              <w14:schemeClr w14:val="tx1"/>
            </w14:solidFill>
          </w14:textFill>
        </w:rPr>
        <w:t>，则相同者都进入体检人员名单。未按要求参加体检者，视为自动放弃。</w:t>
      </w:r>
    </w:p>
    <w:p>
      <w:pPr>
        <w:snapToGrid w:val="0"/>
        <w:spacing w:after="0" w:line="578" w:lineRule="exact"/>
        <w:ind w:firstLine="640" w:firstLineChars="200"/>
        <w:rPr>
          <w:rFonts w:ascii="仿宋" w:hAnsi="仿宋" w:eastAsia="仿宋"/>
          <w:color w:val="000000" w:themeColor="text1"/>
          <w:sz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（一）体检由成都市新都区</w:t>
      </w:r>
      <w:r>
        <w:rPr>
          <w:rFonts w:hint="eastAsia" w:eastAsia="方正仿宋简体"/>
          <w:color w:val="000000" w:themeColor="text1"/>
          <w:sz w:val="32"/>
          <w:szCs w:val="32"/>
          <w:lang w:val="en-US" w:eastAsia="zh-CN"/>
          <w14:textFill>
            <w14:solidFill>
              <w14:schemeClr w14:val="tx1"/>
            </w14:solidFill>
          </w14:textFill>
        </w:rPr>
        <w:t>毗河</w:t>
      </w:r>
      <w:r>
        <w:rPr>
          <w:rFonts w:ascii="Times New Roman" w:hAnsi="Times New Roman" w:eastAsia="方正仿宋简体"/>
          <w:color w:val="000000" w:themeColor="text1"/>
          <w:sz w:val="32"/>
          <w:szCs w:val="32"/>
          <w14:textFill>
            <w14:solidFill>
              <w14:schemeClr w14:val="tx1"/>
            </w14:solidFill>
          </w14:textFill>
        </w:rPr>
        <w:t>中学组织实施，</w:t>
      </w:r>
      <w:r>
        <w:rPr>
          <w:rFonts w:hint="eastAsia" w:ascii="仿宋" w:hAnsi="仿宋" w:eastAsia="仿宋"/>
          <w:color w:val="000000" w:themeColor="text1"/>
          <w:sz w:val="32"/>
          <w14:textFill>
            <w14:solidFill>
              <w14:schemeClr w14:val="tx1"/>
            </w14:solidFill>
          </w14:textFill>
        </w:rPr>
        <w:t>体检</w:t>
      </w:r>
      <w:r>
        <w:rPr>
          <w:rFonts w:hint="eastAsia" w:ascii="仿宋" w:hAnsi="仿宋" w:eastAsia="仿宋"/>
          <w:color w:val="000000" w:themeColor="text1"/>
          <w:sz w:val="32"/>
          <w:lang w:val="en-US" w:eastAsia="zh-CN"/>
          <w14:textFill>
            <w14:solidFill>
              <w14:schemeClr w14:val="tx1"/>
            </w14:solidFill>
          </w14:textFill>
        </w:rPr>
        <w:t>标准</w:t>
      </w:r>
      <w:r>
        <w:rPr>
          <w:rFonts w:ascii="Times New Roman" w:hAnsi="Times New Roman" w:eastAsia="方正仿宋简体"/>
          <w:color w:val="000000"/>
          <w:sz w:val="32"/>
          <w:szCs w:val="32"/>
        </w:rPr>
        <w:t>参照《公务员录用体检通用标准（试行）》（国人部发〔2005〕1号）、《关于进一步规范入学和就业体检项目维护乙肝表面抗原携带者入学和就业权利的通知》（人社部发〔2010〕12号）、《关于修订〈公务员录用体检通用标准（试行）〉、〈公务员录用体检操作手册（试行）〉的通知》（人社部发〔2010〕19号）及《关于修订〈公务员录用体检通用标准（试行）〉、〈公务员录用体检操作手册（试行）〉有关内容的通知》（人社部发〔2016〕140号）规定执行。</w:t>
      </w:r>
      <w:r>
        <w:rPr>
          <w:rFonts w:hint="eastAsia" w:ascii="仿宋" w:hAnsi="仿宋" w:eastAsia="仿宋"/>
          <w:color w:val="000000" w:themeColor="text1"/>
          <w:sz w:val="32"/>
          <w14:textFill>
            <w14:solidFill>
              <w14:schemeClr w14:val="tx1"/>
            </w14:solidFill>
          </w14:textFill>
        </w:rPr>
        <w:t>体检所产生的一切费用由进入体检人员本人承担。</w:t>
      </w:r>
    </w:p>
    <w:p>
      <w:pPr>
        <w:snapToGrid w:val="0"/>
        <w:spacing w:after="0" w:line="578" w:lineRule="exact"/>
        <w:ind w:firstLine="640" w:firstLineChars="200"/>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（二）进入体检人员初次体检不合格的，可在接到体检结果通知三日内申请复检一次。复检在除原体检医院以外的三级甲等以上的综合性医院进行。申请复检人员的体检结果以复检结果为准。</w:t>
      </w:r>
    </w:p>
    <w:p>
      <w:pPr>
        <w:snapToGrid w:val="0"/>
        <w:spacing w:after="0" w:line="578" w:lineRule="exact"/>
        <w:ind w:firstLine="640" w:firstLineChars="200"/>
        <w:rPr>
          <w:rFonts w:ascii="仿宋" w:hAnsi="仿宋" w:eastAsia="仿宋"/>
          <w:color w:val="000000"/>
          <w:sz w:val="32"/>
        </w:rPr>
      </w:pPr>
      <w:r>
        <w:rPr>
          <w:rFonts w:hint="eastAsia" w:ascii="仿宋" w:hAnsi="仿宋" w:eastAsia="仿宋"/>
          <w:color w:val="000000" w:themeColor="text1"/>
          <w:sz w:val="32"/>
          <w14:textFill>
            <w14:solidFill>
              <w14:schemeClr w14:val="tx1"/>
            </w14:solidFill>
          </w14:textFill>
        </w:rPr>
        <w:t>（三）体检不合格者，不得录用。因进入体检人员未按要求参加体检或体检不合格出现的空缺，按照该招聘岗位已参加考试人员总成绩从高分到低分的原则等额递补，如总成绩相同，以面试最高者递补。如同一岗位最末一名出现全部成绩并列的情况，则排名并列者都进入递补体检人员名单。进入体检递补的人员学校将电话通知应聘者本人，同时在毗河中学官网</w:t>
      </w:r>
      <w:r>
        <w:rPr>
          <w:rFonts w:hint="eastAsia" w:ascii="仿宋" w:hAnsi="仿宋" w:eastAsia="仿宋"/>
          <w:sz w:val="32"/>
          <w:szCs w:val="32"/>
        </w:rPr>
        <w:t>（</w:t>
      </w:r>
      <w:r>
        <w:rPr>
          <w:rFonts w:ascii="Times New Roman" w:hAnsi="Times New Roman" w:eastAsia="仿宋"/>
          <w:sz w:val="32"/>
          <w:szCs w:val="32"/>
        </w:rPr>
        <w:t>http://www.xdphzx.com/</w:t>
      </w:r>
      <w:r>
        <w:rPr>
          <w:rFonts w:hint="eastAsia" w:ascii="仿宋" w:hAnsi="仿宋" w:eastAsia="仿宋"/>
          <w:sz w:val="32"/>
          <w:szCs w:val="32"/>
        </w:rPr>
        <w:t>）</w:t>
      </w:r>
      <w:r>
        <w:rPr>
          <w:rFonts w:hint="eastAsia" w:ascii="仿宋" w:hAnsi="仿宋" w:eastAsia="仿宋"/>
          <w:color w:val="000000" w:themeColor="text1"/>
          <w:sz w:val="32"/>
          <w14:textFill>
            <w14:solidFill>
              <w14:schemeClr w14:val="tx1"/>
            </w14:solidFill>
          </w14:textFill>
        </w:rPr>
        <w:t>公布进入体检递补人员名单。</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eastAsia="方正黑体简体"/>
          <w:color w:val="000000"/>
          <w:sz w:val="32"/>
          <w:szCs w:val="32"/>
          <w:lang w:val="en-US" w:eastAsia="zh-CN"/>
        </w:rPr>
        <w:t>九</w:t>
      </w:r>
      <w:r>
        <w:rPr>
          <w:rFonts w:hint="eastAsia" w:ascii="方正黑体简体" w:hAnsi="Times New Roman" w:eastAsia="方正黑体简体"/>
          <w:color w:val="000000"/>
          <w:sz w:val="32"/>
          <w:szCs w:val="32"/>
        </w:rPr>
        <w:t>、考察</w:t>
      </w:r>
    </w:p>
    <w:p>
      <w:pPr>
        <w:snapToGrid w:val="0"/>
        <w:spacing w:after="0" w:line="578" w:lineRule="exact"/>
        <w:ind w:firstLine="640"/>
        <w:rPr>
          <w:rFonts w:ascii="Times New Roman" w:hAnsi="Times New Roman" w:eastAsia="方正仿宋简体"/>
          <w:color w:val="000000" w:themeColor="text1"/>
          <w:sz w:val="32"/>
          <w:szCs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体检合格者由招聘学校对其进行考察。考察工作参照成人办发〔2004〕109号文件规定执行，考察不合格者，不得录用。因个人原因导致招聘学校无法对其进行考察或考察不合格出现的空缺，按照该招聘岗位已参加考试人员总成绩从高分到低分的原则等额递补。</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hAnsi="Times New Roman" w:eastAsia="方正黑体简体"/>
          <w:color w:val="000000"/>
          <w:sz w:val="32"/>
          <w:szCs w:val="32"/>
        </w:rPr>
        <w:t>十、公示</w:t>
      </w:r>
    </w:p>
    <w:p>
      <w:pPr>
        <w:snapToGrid w:val="0"/>
        <w:spacing w:after="0" w:line="578" w:lineRule="exact"/>
        <w:ind w:firstLine="640" w:firstLineChars="200"/>
        <w:rPr>
          <w:rFonts w:ascii="Times New Roman" w:hAnsi="Times New Roman" w:eastAsia="方正仿宋简体"/>
          <w:sz w:val="32"/>
          <w:szCs w:val="32"/>
        </w:rPr>
      </w:pPr>
      <w:r>
        <w:rPr>
          <w:rFonts w:hint="eastAsia" w:ascii="仿宋" w:hAnsi="仿宋" w:eastAsia="仿宋"/>
          <w:color w:val="000000" w:themeColor="text1"/>
          <w:sz w:val="32"/>
          <w14:textFill>
            <w14:solidFill>
              <w14:schemeClr w14:val="tx1"/>
            </w14:solidFill>
          </w14:textFill>
        </w:rPr>
        <w:t>由成都市新都区毗河中学校在毗河中学官网</w:t>
      </w:r>
      <w:r>
        <w:rPr>
          <w:rFonts w:hint="eastAsia" w:ascii="仿宋" w:hAnsi="仿宋" w:eastAsia="仿宋"/>
          <w:sz w:val="32"/>
          <w:szCs w:val="32"/>
        </w:rPr>
        <w:t>（</w:t>
      </w:r>
      <w:r>
        <w:rPr>
          <w:rFonts w:ascii="Times New Roman" w:hAnsi="Times New Roman" w:eastAsia="仿宋"/>
          <w:sz w:val="32"/>
          <w:szCs w:val="32"/>
        </w:rPr>
        <w:t>http://www.xdphzx.com/</w:t>
      </w:r>
      <w:r>
        <w:rPr>
          <w:rFonts w:hint="eastAsia" w:ascii="仿宋" w:hAnsi="仿宋" w:eastAsia="仿宋"/>
          <w:sz w:val="32"/>
          <w:szCs w:val="32"/>
        </w:rPr>
        <w:t>）</w:t>
      </w:r>
      <w:r>
        <w:rPr>
          <w:rFonts w:hint="eastAsia" w:ascii="仿宋" w:hAnsi="仿宋" w:eastAsia="仿宋"/>
          <w:color w:val="000000" w:themeColor="text1"/>
          <w:sz w:val="32"/>
          <w14:textFill>
            <w14:solidFill>
              <w14:schemeClr w14:val="tx1"/>
            </w14:solidFill>
          </w14:textFill>
        </w:rPr>
        <w:t>对拟聘人员进行公示，公示期7个工作日。对公示期间反映有严重问题并查有实据、不符合应聘资格条件的，取消该拟聘人员的拟聘资格。因取消拟聘资格或应聘者放弃出现的空缺，按照该招聘岗位已参加考试人员成绩从高分到低分的原则等额递补。</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hAnsi="Times New Roman" w:eastAsia="方正黑体简体"/>
          <w:color w:val="000000"/>
          <w:sz w:val="32"/>
          <w:szCs w:val="32"/>
        </w:rPr>
        <w:t>十</w:t>
      </w:r>
      <w:r>
        <w:rPr>
          <w:rFonts w:hint="eastAsia" w:ascii="方正黑体简体" w:eastAsia="方正黑体简体"/>
          <w:color w:val="000000"/>
          <w:sz w:val="32"/>
          <w:szCs w:val="32"/>
          <w:lang w:val="en-US" w:eastAsia="zh-CN"/>
        </w:rPr>
        <w:t>一</w:t>
      </w:r>
      <w:r>
        <w:rPr>
          <w:rFonts w:hint="eastAsia" w:ascii="方正黑体简体" w:hAnsi="Times New Roman" w:eastAsia="方正黑体简体"/>
          <w:color w:val="000000"/>
          <w:sz w:val="32"/>
          <w:szCs w:val="32"/>
        </w:rPr>
        <w:t>、录用及相关安排</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（一）2022年</w:t>
      </w:r>
      <w:r>
        <w:rPr>
          <w:rFonts w:hint="eastAsia" w:eastAsia="方正仿宋简体"/>
          <w:color w:val="000000" w:themeColor="text1"/>
          <w:sz w:val="32"/>
          <w:szCs w:val="32"/>
          <w:lang w:val="en-US" w:eastAsia="zh-CN"/>
          <w14:textFill>
            <w14:solidFill>
              <w14:schemeClr w14:val="tx1"/>
            </w14:solidFill>
          </w14:textFill>
        </w:rPr>
        <w:t>6</w:t>
      </w:r>
      <w:r>
        <w:rPr>
          <w:rFonts w:ascii="Times New Roman" w:hAnsi="Times New Roman" w:eastAsia="方正仿宋简体"/>
          <w:color w:val="000000" w:themeColor="text1"/>
          <w:sz w:val="32"/>
          <w:szCs w:val="32"/>
          <w14:textFill>
            <w14:solidFill>
              <w14:schemeClr w14:val="tx1"/>
            </w14:solidFill>
          </w14:textFill>
        </w:rPr>
        <w:t>月，预聘人员到学校进行跟岗学习。</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（二）2022年</w:t>
      </w:r>
      <w:r>
        <w:rPr>
          <w:rFonts w:hint="eastAsia" w:ascii="Times New Roman" w:hAnsi="Times New Roman" w:eastAsia="方正仿宋简体"/>
          <w:color w:val="000000" w:themeColor="text1"/>
          <w:sz w:val="32"/>
          <w:szCs w:val="32"/>
          <w:lang w:val="en-US" w:eastAsia="zh-CN"/>
          <w14:textFill>
            <w14:solidFill>
              <w14:schemeClr w14:val="tx1"/>
            </w14:solidFill>
          </w14:textFill>
        </w:rPr>
        <w:t>8</w:t>
      </w:r>
      <w:r>
        <w:rPr>
          <w:rFonts w:ascii="Times New Roman" w:hAnsi="Times New Roman" w:eastAsia="方正仿宋简体"/>
          <w:color w:val="000000" w:themeColor="text1"/>
          <w:sz w:val="32"/>
          <w:szCs w:val="32"/>
          <w14:textFill>
            <w14:solidFill>
              <w14:schemeClr w14:val="tx1"/>
            </w14:solidFill>
          </w14:textFill>
        </w:rPr>
        <w:t>月，预聘人员跟岗学习期满后，经学校考核合格后，予以聘用。预聘人员与学校签订正式《劳动合同》，实行合同制管理，首次签订聘用合同的合同期至少三年（含试用期）。不合格者不予聘用。</w:t>
      </w:r>
    </w:p>
    <w:p>
      <w:pPr>
        <w:snapToGrid w:val="0"/>
        <w:spacing w:after="0" w:line="578" w:lineRule="exact"/>
        <w:ind w:firstLine="640" w:firstLineChars="200"/>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仿宋简体"/>
          <w:color w:val="000000" w:themeColor="text1"/>
          <w:sz w:val="32"/>
          <w:szCs w:val="32"/>
          <w14:textFill>
            <w14:solidFill>
              <w14:schemeClr w14:val="tx1"/>
            </w14:solidFill>
          </w14:textFill>
        </w:rPr>
        <w:t>（三）凡被聘用的人员，务必在2022年8月</w:t>
      </w:r>
      <w:r>
        <w:rPr>
          <w:rFonts w:hint="eastAsia" w:ascii="Times New Roman" w:hAnsi="Times New Roman" w:eastAsia="方正仿宋简体"/>
          <w:color w:val="000000" w:themeColor="text1"/>
          <w:sz w:val="32"/>
          <w:szCs w:val="32"/>
          <w:lang w:val="en-US" w:eastAsia="zh-CN"/>
          <w14:textFill>
            <w14:solidFill>
              <w14:schemeClr w14:val="tx1"/>
            </w14:solidFill>
          </w14:textFill>
        </w:rPr>
        <w:t>20</w:t>
      </w:r>
      <w:r>
        <w:rPr>
          <w:rFonts w:ascii="Times New Roman" w:hAnsi="Times New Roman" w:eastAsia="方正仿宋简体"/>
          <w:color w:val="000000" w:themeColor="text1"/>
          <w:sz w:val="32"/>
          <w:szCs w:val="32"/>
          <w14:textFill>
            <w14:solidFill>
              <w14:schemeClr w14:val="tx1"/>
            </w14:solidFill>
          </w14:textFill>
        </w:rPr>
        <w:t>日前到用人单位完成报到手续，逾期未报到者，取消聘用资格，所造成的一切损失由应聘者本人承担。</w:t>
      </w:r>
    </w:p>
    <w:p>
      <w:pPr>
        <w:snapToGrid w:val="0"/>
        <w:spacing w:after="0" w:line="578" w:lineRule="exact"/>
        <w:ind w:firstLine="640" w:firstLineChars="200"/>
        <w:rPr>
          <w:rFonts w:ascii="方正黑体简体" w:hAnsi="Times New Roman" w:eastAsia="方正黑体简体"/>
          <w:color w:val="000000"/>
          <w:sz w:val="32"/>
          <w:szCs w:val="32"/>
        </w:rPr>
      </w:pPr>
      <w:r>
        <w:rPr>
          <w:rFonts w:hint="eastAsia" w:ascii="方正黑体简体" w:hAnsi="Times New Roman" w:eastAsia="方正黑体简体"/>
          <w:color w:val="000000"/>
          <w:sz w:val="32"/>
          <w:szCs w:val="32"/>
        </w:rPr>
        <w:t>十</w:t>
      </w:r>
      <w:r>
        <w:rPr>
          <w:rFonts w:hint="eastAsia" w:ascii="方正黑体简体" w:eastAsia="方正黑体简体"/>
          <w:color w:val="000000"/>
          <w:sz w:val="32"/>
          <w:szCs w:val="32"/>
          <w:lang w:val="en-US" w:eastAsia="zh-CN"/>
        </w:rPr>
        <w:t>二</w:t>
      </w:r>
      <w:r>
        <w:rPr>
          <w:rFonts w:hint="eastAsia" w:ascii="方正黑体简体" w:hAnsi="Times New Roman" w:eastAsia="方正黑体简体"/>
          <w:color w:val="000000"/>
          <w:sz w:val="32"/>
          <w:szCs w:val="32"/>
        </w:rPr>
        <w:t>、工资待遇</w:t>
      </w:r>
    </w:p>
    <w:p>
      <w:pPr>
        <w:snapToGrid w:val="0"/>
        <w:spacing w:after="0" w:line="578" w:lineRule="exact"/>
        <w:ind w:firstLine="640" w:firstLineChars="200"/>
        <w:rPr>
          <w:rFonts w:hint="default" w:ascii="仿宋" w:hAnsi="仿宋" w:eastAsia="仿宋"/>
          <w:color w:val="000000" w:themeColor="text1"/>
          <w:sz w:val="32"/>
          <w:lang w:val="en-US" w:eastAsia="zh-CN"/>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（一）被聘用的人员为成都市新都区毗河中学校的在岗教师，工资福利待遇按《成都市新都区毗河中学校薪酬管理制度（试行）》执行。</w:t>
      </w:r>
    </w:p>
    <w:p>
      <w:pPr>
        <w:snapToGrid w:val="0"/>
        <w:spacing w:after="0" w:line="578" w:lineRule="exact"/>
        <w:ind w:firstLine="640" w:firstLineChars="200"/>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（二）凡被聘用的人员，按照“校聘校管”制度纳入学校人事管理。</w:t>
      </w:r>
    </w:p>
    <w:p>
      <w:pPr>
        <w:snapToGrid w:val="0"/>
        <w:spacing w:after="0" w:line="578" w:lineRule="exact"/>
        <w:ind w:firstLine="640" w:firstLineChars="200"/>
        <w:rPr>
          <w:rFonts w:hint="eastAsia" w:ascii="仿宋" w:hAnsi="仿宋" w:eastAsia="仿宋"/>
          <w:sz w:val="32"/>
        </w:rPr>
      </w:pPr>
      <w:r>
        <w:rPr>
          <w:rFonts w:hint="eastAsia" w:ascii="仿宋" w:hAnsi="仿宋" w:eastAsia="仿宋"/>
          <w:sz w:val="32"/>
        </w:rPr>
        <w:t>（三）凡被聘用的人员，按国家规定购买五险一金。</w:t>
      </w:r>
    </w:p>
    <w:p>
      <w:pPr>
        <w:snapToGrid w:val="0"/>
        <w:spacing w:after="0" w:line="578" w:lineRule="exact"/>
        <w:ind w:firstLine="640" w:firstLineChars="200"/>
        <w:rPr>
          <w:rFonts w:hint="eastAsia" w:ascii="方正黑体简体" w:hAnsi="Times New Roman" w:eastAsia="方正黑体简体"/>
          <w:color w:val="000000"/>
          <w:sz w:val="32"/>
          <w:szCs w:val="32"/>
        </w:rPr>
      </w:pPr>
      <w:r>
        <w:rPr>
          <w:rFonts w:hint="eastAsia" w:ascii="方正黑体简体" w:hAnsi="Times New Roman" w:eastAsia="方正黑体简体"/>
          <w:color w:val="000000"/>
          <w:sz w:val="32"/>
          <w:szCs w:val="32"/>
        </w:rPr>
        <w:t>十</w:t>
      </w:r>
      <w:r>
        <w:rPr>
          <w:rFonts w:hint="eastAsia" w:ascii="方正黑体简体" w:eastAsia="方正黑体简体"/>
          <w:color w:val="000000"/>
          <w:sz w:val="32"/>
          <w:szCs w:val="32"/>
          <w:lang w:val="en-US" w:eastAsia="zh-CN"/>
        </w:rPr>
        <w:t>三</w:t>
      </w:r>
      <w:r>
        <w:rPr>
          <w:rFonts w:hint="eastAsia" w:ascii="方正黑体简体" w:hAnsi="Times New Roman" w:eastAsia="方正黑体简体"/>
          <w:color w:val="000000"/>
          <w:sz w:val="32"/>
          <w:szCs w:val="32"/>
        </w:rPr>
        <w:t>、联系方式</w:t>
      </w:r>
    </w:p>
    <w:p>
      <w:pPr>
        <w:snapToGrid w:val="0"/>
        <w:spacing w:after="0" w:line="578" w:lineRule="exact"/>
        <w:ind w:firstLine="640" w:firstLineChars="200"/>
        <w:rPr>
          <w:rFonts w:hint="eastAsia" w:ascii="仿宋" w:hAnsi="仿宋" w:eastAsia="仿宋"/>
          <w:color w:val="000000" w:themeColor="text1"/>
          <w:sz w:val="32"/>
          <w:lang w:val="en-US" w:eastAsia="zh-CN"/>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（一）联系人及电话：</w:t>
      </w:r>
      <w:r>
        <w:rPr>
          <w:rFonts w:hint="eastAsia" w:ascii="仿宋" w:hAnsi="仿宋" w:eastAsia="仿宋"/>
          <w:color w:val="000000" w:themeColor="text1"/>
          <w:sz w:val="32"/>
          <w:lang w:val="en-US" w:eastAsia="zh-CN"/>
          <w14:textFill>
            <w14:solidFill>
              <w14:schemeClr w14:val="tx1"/>
            </w14:solidFill>
          </w14:textFill>
        </w:rPr>
        <w:t>18780272767 028-83989266</w:t>
      </w:r>
      <w:r>
        <w:rPr>
          <w:rFonts w:hint="eastAsia" w:ascii="仿宋" w:hAnsi="仿宋" w:eastAsia="仿宋"/>
          <w:color w:val="000000" w:themeColor="text1"/>
          <w:sz w:val="32"/>
          <w14:textFill>
            <w14:solidFill>
              <w14:schemeClr w14:val="tx1"/>
            </w14:solidFill>
          </w14:textFill>
        </w:rPr>
        <w:t xml:space="preserve"> </w:t>
      </w:r>
      <w:r>
        <w:rPr>
          <w:rFonts w:hint="eastAsia" w:ascii="仿宋" w:hAnsi="仿宋" w:eastAsia="仿宋"/>
          <w:color w:val="000000" w:themeColor="text1"/>
          <w:sz w:val="32"/>
          <w:lang w:val="en-US" w:eastAsia="zh-CN"/>
          <w14:textFill>
            <w14:solidFill>
              <w14:schemeClr w14:val="tx1"/>
            </w14:solidFill>
          </w14:textFill>
        </w:rPr>
        <w:t>高</w:t>
      </w:r>
      <w:r>
        <w:rPr>
          <w:rFonts w:hint="eastAsia" w:ascii="仿宋" w:hAnsi="仿宋" w:eastAsia="仿宋"/>
          <w:color w:val="000000" w:themeColor="text1"/>
          <w:sz w:val="32"/>
          <w14:textFill>
            <w14:solidFill>
              <w14:schemeClr w14:val="tx1"/>
            </w14:solidFill>
          </w14:textFill>
        </w:rPr>
        <w:t>老师</w:t>
      </w:r>
      <w:r>
        <w:rPr>
          <w:rFonts w:hint="eastAsia" w:ascii="仿宋" w:hAnsi="仿宋" w:eastAsia="仿宋"/>
          <w:color w:val="000000" w:themeColor="text1"/>
          <w:sz w:val="32"/>
          <w:lang w:val="en-US" w:eastAsia="zh-CN"/>
          <w14:textFill>
            <w14:solidFill>
              <w14:schemeClr w14:val="tx1"/>
            </w14:solidFill>
          </w14:textFill>
        </w:rPr>
        <w:t xml:space="preserve"> </w:t>
      </w:r>
    </w:p>
    <w:p>
      <w:pPr>
        <w:snapToGrid w:val="0"/>
        <w:spacing w:after="0" w:line="578" w:lineRule="exact"/>
        <w:ind w:firstLine="640" w:firstLineChars="200"/>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（二）邮政编码：610500</w:t>
      </w:r>
    </w:p>
    <w:p>
      <w:pPr>
        <w:snapToGrid w:val="0"/>
        <w:spacing w:after="0" w:line="578" w:lineRule="exact"/>
        <w:ind w:firstLine="640" w:firstLineChars="200"/>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（三）通讯地址：成都市新都区翰香路275号</w:t>
      </w:r>
    </w:p>
    <w:p>
      <w:pPr>
        <w:snapToGrid w:val="0"/>
        <w:spacing w:after="0" w:line="578" w:lineRule="exact"/>
        <w:ind w:firstLine="640" w:firstLineChars="200"/>
        <w:rPr>
          <w:rFonts w:hint="eastAsia" w:ascii="方正黑体简体" w:hAnsi="Times New Roman" w:eastAsia="方正黑体简体"/>
          <w:color w:val="000000"/>
          <w:sz w:val="32"/>
          <w:szCs w:val="32"/>
        </w:rPr>
      </w:pPr>
      <w:r>
        <w:rPr>
          <w:rFonts w:hint="eastAsia" w:ascii="方正黑体简体" w:hAnsi="Times New Roman" w:eastAsia="方正黑体简体"/>
          <w:color w:val="000000"/>
          <w:sz w:val="32"/>
          <w:szCs w:val="32"/>
        </w:rPr>
        <w:t>十</w:t>
      </w:r>
      <w:r>
        <w:rPr>
          <w:rFonts w:hint="eastAsia" w:ascii="方正黑体简体" w:eastAsia="方正黑体简体"/>
          <w:color w:val="000000"/>
          <w:sz w:val="32"/>
          <w:szCs w:val="32"/>
          <w:lang w:val="en-US" w:eastAsia="zh-CN"/>
        </w:rPr>
        <w:t>四</w:t>
      </w:r>
      <w:r>
        <w:rPr>
          <w:rFonts w:hint="eastAsia" w:ascii="方正黑体简体" w:hAnsi="Times New Roman" w:eastAsia="方正黑体简体"/>
          <w:color w:val="000000"/>
          <w:sz w:val="32"/>
          <w:szCs w:val="32"/>
        </w:rPr>
        <w:t>、咨询及监督</w:t>
      </w:r>
    </w:p>
    <w:p>
      <w:pPr>
        <w:snapToGrid w:val="0"/>
        <w:spacing w:after="0" w:line="578" w:lineRule="exact"/>
        <w:ind w:firstLine="1280" w:firstLineChars="400"/>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 xml:space="preserve">政策咨询电话：028-83976015  </w:t>
      </w:r>
    </w:p>
    <w:p>
      <w:pPr>
        <w:snapToGrid w:val="0"/>
        <w:spacing w:after="0" w:line="578" w:lineRule="exact"/>
        <w:ind w:firstLine="1280" w:firstLineChars="400"/>
        <w:rPr>
          <w:rFonts w:hint="default" w:ascii="仿宋" w:hAnsi="仿宋" w:eastAsia="仿宋"/>
          <w:sz w:val="32"/>
          <w:lang w:val="en-US" w:eastAsia="zh-CN"/>
        </w:rPr>
      </w:pPr>
      <w:r>
        <w:rPr>
          <w:rFonts w:hint="eastAsia" w:ascii="仿宋" w:hAnsi="仿宋" w:eastAsia="仿宋"/>
          <w:color w:val="000000" w:themeColor="text1"/>
          <w:sz w:val="32"/>
          <w14:textFill>
            <w14:solidFill>
              <w14:schemeClr w14:val="tx1"/>
            </w14:solidFill>
          </w14:textFill>
        </w:rPr>
        <w:t>监督电话：028-83972360</w:t>
      </w:r>
    </w:p>
    <w:p>
      <w:pPr>
        <w:keepNext w:val="0"/>
        <w:keepLines w:val="0"/>
        <w:pageBreakBefore w:val="0"/>
        <w:widowControl w:val="0"/>
        <w:kinsoku/>
        <w:wordWrap/>
        <w:overflowPunct/>
        <w:topLinePunct w:val="0"/>
        <w:autoSpaceDE/>
        <w:autoSpaceDN/>
        <w:bidi w:val="0"/>
        <w:adjustRightInd/>
        <w:snapToGrid/>
        <w:spacing w:line="538" w:lineRule="exact"/>
        <w:ind w:firstLine="640"/>
        <w:textAlignment w:val="auto"/>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pPr>
      <w:r>
        <w:rPr>
          <w:rFonts w:hint="eastAsia" w:ascii="方正黑体简体" w:hAnsi="方正黑体简体" w:eastAsia="方正黑体简体" w:cs="方正黑体简体"/>
          <w:b w:val="0"/>
          <w:bCs/>
          <w:color w:val="000000" w:themeColor="text1"/>
          <w:sz w:val="32"/>
          <w:szCs w:val="32"/>
          <w:lang w:eastAsia="zh-CN"/>
          <w14:textFill>
            <w14:solidFill>
              <w14:schemeClr w14:val="tx1"/>
            </w14:solidFill>
          </w14:textFill>
        </w:rPr>
        <w:t>十</w:t>
      </w:r>
      <w:r>
        <w:rPr>
          <w:rFonts w:hint="eastAsia" w:ascii="方正黑体简体" w:hAnsi="方正黑体简体" w:eastAsia="方正黑体简体" w:cs="方正黑体简体"/>
          <w:b w:val="0"/>
          <w:bCs/>
          <w:color w:val="000000" w:themeColor="text1"/>
          <w:sz w:val="32"/>
          <w:szCs w:val="32"/>
          <w:lang w:val="en-US" w:eastAsia="zh-CN"/>
          <w14:textFill>
            <w14:solidFill>
              <w14:schemeClr w14:val="tx1"/>
            </w14:solidFill>
          </w14:textFill>
        </w:rPr>
        <w:t>五</w:t>
      </w:r>
      <w:r>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t>、本</w:t>
      </w:r>
      <w:r>
        <w:rPr>
          <w:rFonts w:hint="eastAsia" w:ascii="方正黑体简体" w:hAnsi="方正黑体简体" w:eastAsia="方正黑体简体" w:cs="方正黑体简体"/>
          <w:b w:val="0"/>
          <w:bCs/>
          <w:color w:val="000000" w:themeColor="text1"/>
          <w:sz w:val="32"/>
          <w:szCs w:val="32"/>
          <w:lang w:val="en-US" w:eastAsia="zh-CN"/>
          <w14:textFill>
            <w14:solidFill>
              <w14:schemeClr w14:val="tx1"/>
            </w14:solidFill>
          </w14:textFill>
        </w:rPr>
        <w:t>公告</w:t>
      </w:r>
      <w:r>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t>报区教育行政主管部门备案。</w:t>
      </w:r>
    </w:p>
    <w:p>
      <w:pPr>
        <w:keepNext w:val="0"/>
        <w:keepLines w:val="0"/>
        <w:pageBreakBefore w:val="0"/>
        <w:widowControl w:val="0"/>
        <w:kinsoku/>
        <w:wordWrap/>
        <w:overflowPunct/>
        <w:topLinePunct w:val="0"/>
        <w:autoSpaceDE/>
        <w:autoSpaceDN/>
        <w:bidi w:val="0"/>
        <w:adjustRightInd/>
        <w:snapToGrid/>
        <w:spacing w:line="538" w:lineRule="exact"/>
        <w:ind w:firstLine="64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eastAsia" w:ascii="方正黑体简体" w:hAnsi="方正黑体简体" w:eastAsia="方正黑体简体" w:cs="方正黑体简体"/>
          <w:b w:val="0"/>
          <w:bCs/>
          <w:color w:val="000000" w:themeColor="text1"/>
          <w:sz w:val="32"/>
          <w:szCs w:val="32"/>
          <w:lang w:eastAsia="zh-CN"/>
          <w14:textFill>
            <w14:solidFill>
              <w14:schemeClr w14:val="tx1"/>
            </w14:solidFill>
          </w14:textFill>
        </w:rPr>
        <w:t>十</w:t>
      </w:r>
      <w:r>
        <w:rPr>
          <w:rFonts w:hint="eastAsia" w:ascii="方正黑体简体" w:hAnsi="方正黑体简体" w:eastAsia="方正黑体简体" w:cs="方正黑体简体"/>
          <w:b w:val="0"/>
          <w:bCs/>
          <w:color w:val="000000" w:themeColor="text1"/>
          <w:sz w:val="32"/>
          <w:szCs w:val="32"/>
          <w:lang w:val="en-US" w:eastAsia="zh-CN"/>
          <w14:textFill>
            <w14:solidFill>
              <w14:schemeClr w14:val="tx1"/>
            </w14:solidFill>
          </w14:textFill>
        </w:rPr>
        <w:t>六</w:t>
      </w:r>
      <w:r>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t>、本</w:t>
      </w:r>
      <w:r>
        <w:rPr>
          <w:rFonts w:hint="eastAsia" w:ascii="方正黑体简体" w:hAnsi="方正黑体简体" w:eastAsia="方正黑体简体" w:cs="方正黑体简体"/>
          <w:b w:val="0"/>
          <w:bCs/>
          <w:color w:val="000000" w:themeColor="text1"/>
          <w:sz w:val="32"/>
          <w:szCs w:val="32"/>
          <w:lang w:val="en-US" w:eastAsia="zh-CN"/>
          <w14:textFill>
            <w14:solidFill>
              <w14:schemeClr w14:val="tx1"/>
            </w14:solidFill>
          </w14:textFill>
        </w:rPr>
        <w:t>公告</w:t>
      </w:r>
      <w:r>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t>由</w:t>
      </w:r>
      <w:r>
        <w:rPr>
          <w:rFonts w:hint="eastAsia" w:ascii="方正黑体简体" w:hAnsi="方正黑体简体" w:eastAsia="方正黑体简体" w:cs="方正黑体简体"/>
          <w:b w:val="0"/>
          <w:bCs/>
          <w:color w:val="000000" w:themeColor="text1"/>
          <w:sz w:val="32"/>
          <w:szCs w:val="32"/>
          <w:lang w:val="en-US" w:eastAsia="zh-CN"/>
          <w14:textFill>
            <w14:solidFill>
              <w14:schemeClr w14:val="tx1"/>
            </w14:solidFill>
          </w14:textFill>
        </w:rPr>
        <w:t>成都市新都区毗河</w:t>
      </w:r>
      <w:r>
        <w:rPr>
          <w:rFonts w:hint="eastAsia" w:ascii="方正黑体简体" w:hAnsi="方正黑体简体" w:eastAsia="方正黑体简体" w:cs="方正黑体简体"/>
          <w:b w:val="0"/>
          <w:bCs/>
          <w:color w:val="000000" w:themeColor="text1"/>
          <w:sz w:val="32"/>
          <w:szCs w:val="32"/>
          <w:lang w:eastAsia="zh-CN"/>
          <w14:textFill>
            <w14:solidFill>
              <w14:schemeClr w14:val="tx1"/>
            </w14:solidFill>
          </w14:textFill>
        </w:rPr>
        <w:t>中学</w:t>
      </w:r>
      <w:r>
        <w:rPr>
          <w:rFonts w:hint="default" w:ascii="方正黑体简体" w:hAnsi="方正黑体简体" w:eastAsia="方正黑体简体" w:cs="方正黑体简体"/>
          <w:b w:val="0"/>
          <w:bCs/>
          <w:color w:val="000000" w:themeColor="text1"/>
          <w:sz w:val="32"/>
          <w:szCs w:val="32"/>
          <w:lang w:eastAsia="zh-CN"/>
          <w14:textFill>
            <w14:solidFill>
              <w14:schemeClr w14:val="tx1"/>
            </w14:solidFill>
          </w14:textFill>
        </w:rPr>
        <w:t>教师招聘工作小组负责解释。</w:t>
      </w:r>
    </w:p>
    <w:p>
      <w:pPr>
        <w:keepNext w:val="0"/>
        <w:keepLines w:val="0"/>
        <w:pageBreakBefore w:val="0"/>
        <w:widowControl w:val="0"/>
        <w:kinsoku/>
        <w:wordWrap/>
        <w:overflowPunct/>
        <w:topLinePunct w:val="0"/>
        <w:autoSpaceDE/>
        <w:autoSpaceDN/>
        <w:bidi w:val="0"/>
        <w:adjustRightInd/>
        <w:snapToGrid/>
        <w:spacing w:line="538" w:lineRule="exact"/>
        <w:ind w:firstLine="3200" w:firstLineChars="1000"/>
        <w:jc w:val="right"/>
        <w:textAlignment w:val="auto"/>
        <w:rPr>
          <w:rFonts w:hint="eastAsia" w:ascii="Times New Roman" w:hAnsi="Times New Roman" w:eastAsia="方正仿宋简体" w:cs="Times New Roman"/>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38" w:lineRule="exact"/>
        <w:ind w:firstLine="3200" w:firstLineChars="1000"/>
        <w:jc w:val="right"/>
        <w:textAlignment w:val="auto"/>
        <w:rPr>
          <w:rFonts w:hint="eastAsia" w:ascii="Times New Roman" w:hAnsi="Times New Roman" w:eastAsia="方正仿宋简体" w:cs="Times New Roman"/>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38" w:lineRule="exact"/>
        <w:ind w:firstLine="3200" w:firstLineChars="1000"/>
        <w:jc w:val="right"/>
        <w:textAlignment w:val="auto"/>
        <w:rPr>
          <w:rFonts w:hint="eastAsia" w:ascii="Times New Roman" w:hAnsi="Times New Roman" w:eastAsia="方正仿宋简体" w:cs="Times New Roman"/>
          <w:color w:val="000000" w:themeColor="text1"/>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成都市新都区</w:t>
      </w:r>
      <w:r>
        <w:rPr>
          <w:rFonts w:hint="eastAsia" w:eastAsia="方正仿宋简体" w:cs="Times New Roman"/>
          <w:color w:val="000000" w:themeColor="text1"/>
          <w:sz w:val="32"/>
          <w:szCs w:val="32"/>
          <w:lang w:val="en-US" w:eastAsia="zh-CN"/>
          <w14:textFill>
            <w14:solidFill>
              <w14:schemeClr w14:val="tx1"/>
            </w14:solidFill>
          </w14:textFill>
        </w:rPr>
        <w:t>毗河</w:t>
      </w:r>
      <w:r>
        <w:rPr>
          <w:rFonts w:hint="eastAsia" w:eastAsia="方正仿宋简体" w:cs="Times New Roman"/>
          <w:color w:val="000000" w:themeColor="text1"/>
          <w:sz w:val="32"/>
          <w:szCs w:val="32"/>
          <w:lang w:eastAsia="zh-CN"/>
          <w14:textFill>
            <w14:solidFill>
              <w14:schemeClr w14:val="tx1"/>
            </w14:solidFill>
          </w14:textFill>
        </w:rPr>
        <w:t>中学</w:t>
      </w:r>
    </w:p>
    <w:p>
      <w:pPr>
        <w:keepNext w:val="0"/>
        <w:keepLines w:val="0"/>
        <w:pageBreakBefore w:val="0"/>
        <w:widowControl w:val="0"/>
        <w:kinsoku/>
        <w:wordWrap/>
        <w:overflowPunct/>
        <w:topLinePunct w:val="0"/>
        <w:autoSpaceDE/>
        <w:autoSpaceDN/>
        <w:bidi w:val="0"/>
        <w:adjustRightInd/>
        <w:snapToGrid/>
        <w:spacing w:line="538" w:lineRule="exact"/>
        <w:ind w:firstLine="5120" w:firstLineChars="1600"/>
        <w:jc w:val="right"/>
        <w:textAlignment w:val="auto"/>
        <w:rPr>
          <w:rFonts w:ascii="方正仿宋简体" w:hAnsi="方正仿宋简体" w:eastAsia="方正仿宋简体" w:cs="方正仿宋简体"/>
          <w:color w:val="000000" w:themeColor="text1"/>
          <w:sz w:val="28"/>
          <w:szCs w:val="28"/>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2021年</w:t>
      </w:r>
      <w:r>
        <w:rPr>
          <w:rFonts w:hint="eastAsia" w:eastAsia="方正仿宋简体"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sz w:val="32"/>
          <w:szCs w:val="32"/>
          <w14:textFill>
            <w14:solidFill>
              <w14:schemeClr w14:val="tx1"/>
            </w14:solidFill>
          </w14:textFill>
        </w:rPr>
        <w:t>月</w:t>
      </w:r>
      <w:r>
        <w:rPr>
          <w:rFonts w:hint="eastAsia" w:eastAsia="方正仿宋简体" w:cs="Times New Roman"/>
          <w:color w:val="000000" w:themeColor="text1"/>
          <w:sz w:val="32"/>
          <w:szCs w:val="32"/>
          <w:lang w:val="en-US" w:eastAsia="zh-CN"/>
          <w14:textFill>
            <w14:solidFill>
              <w14:schemeClr w14:val="tx1"/>
            </w14:solidFill>
          </w14:textFill>
        </w:rPr>
        <w:t>14</w:t>
      </w:r>
      <w:r>
        <w:rPr>
          <w:rFonts w:hint="default" w:ascii="Times New Roman" w:hAnsi="Times New Roman" w:eastAsia="方正仿宋简体" w:cs="Times New Roman"/>
          <w:color w:val="000000" w:themeColor="text1"/>
          <w:sz w:val="32"/>
          <w:szCs w:val="32"/>
          <w14:textFill>
            <w14:solidFill>
              <w14:schemeClr w14:val="tx1"/>
            </w14:solidFill>
          </w14:textFill>
        </w:rPr>
        <w:t>日</w:t>
      </w:r>
    </w:p>
    <w:p>
      <w:pPr>
        <w:snapToGrid w:val="0"/>
        <w:spacing w:after="0" w:line="578" w:lineRule="exact"/>
        <w:ind w:right="640"/>
        <w:jc w:val="both"/>
        <w:rPr>
          <w:rFonts w:ascii="Times New Roman" w:hAnsi="Times New Roman" w:eastAsia="方正仿宋简体"/>
          <w:color w:val="000000"/>
          <w:sz w:val="32"/>
          <w:szCs w:val="32"/>
        </w:rPr>
      </w:pPr>
    </w:p>
    <w:p>
      <w:pPr>
        <w:snapToGrid w:val="0"/>
        <w:spacing w:line="560" w:lineRule="exact"/>
        <w:ind w:firstLine="438" w:firstLineChars="137"/>
        <w:rPr>
          <w:rFonts w:ascii="仿宋" w:hAnsi="仿宋" w:eastAsia="仿宋"/>
          <w:color w:val="000000"/>
          <w:sz w:val="32"/>
        </w:rPr>
      </w:pPr>
      <w:r>
        <w:rPr>
          <w:rFonts w:hint="eastAsia" w:ascii="仿宋" w:hAnsi="仿宋" w:eastAsia="仿宋"/>
          <w:color w:val="000000"/>
          <w:sz w:val="32"/>
        </w:rPr>
        <w:t>附件1：成都市新都区毗河中学校202</w:t>
      </w:r>
      <w:r>
        <w:rPr>
          <w:rFonts w:hint="eastAsia" w:ascii="仿宋" w:hAnsi="仿宋" w:eastAsia="仿宋"/>
          <w:color w:val="000000"/>
          <w:sz w:val="32"/>
          <w:lang w:val="en-US" w:eastAsia="zh-CN"/>
        </w:rPr>
        <w:t>2</w:t>
      </w:r>
      <w:r>
        <w:rPr>
          <w:rFonts w:hint="eastAsia" w:ascii="仿宋" w:hAnsi="仿宋" w:eastAsia="仿宋"/>
          <w:color w:val="000000"/>
          <w:sz w:val="32"/>
        </w:rPr>
        <w:t>年面向社会</w:t>
      </w:r>
      <w:r>
        <w:rPr>
          <w:rFonts w:hint="eastAsia" w:ascii="Times New Roman" w:hAnsi="Times New Roman" w:eastAsia="方正仿宋简体"/>
          <w:bCs/>
          <w:sz w:val="32"/>
          <w:szCs w:val="32"/>
          <w:lang w:val="en-US" w:eastAsia="zh-CN"/>
        </w:rPr>
        <w:t>公开自主</w:t>
      </w:r>
      <w:r>
        <w:rPr>
          <w:rFonts w:hint="eastAsia" w:eastAsia="方正仿宋简体"/>
          <w:bCs/>
          <w:sz w:val="32"/>
          <w:szCs w:val="32"/>
          <w:lang w:val="en-US" w:eastAsia="zh-CN"/>
        </w:rPr>
        <w:t>考核</w:t>
      </w:r>
      <w:r>
        <w:rPr>
          <w:rFonts w:hint="eastAsia" w:ascii="Times New Roman" w:hAnsi="Times New Roman" w:eastAsia="方正仿宋简体"/>
          <w:bCs/>
          <w:sz w:val="32"/>
          <w:szCs w:val="32"/>
          <w:lang w:val="en-US" w:eastAsia="zh-CN"/>
        </w:rPr>
        <w:t>招聘</w:t>
      </w:r>
      <w:r>
        <w:rPr>
          <w:rFonts w:hint="eastAsia" w:eastAsia="方正仿宋简体"/>
          <w:bCs/>
          <w:sz w:val="32"/>
          <w:szCs w:val="32"/>
          <w:lang w:val="en-US" w:eastAsia="zh-CN"/>
        </w:rPr>
        <w:t>初中</w:t>
      </w:r>
      <w:r>
        <w:rPr>
          <w:rFonts w:hint="eastAsia" w:ascii="仿宋" w:hAnsi="仿宋" w:eastAsia="仿宋"/>
          <w:color w:val="000000"/>
          <w:sz w:val="32"/>
        </w:rPr>
        <w:t>教师情况表</w:t>
      </w:r>
    </w:p>
    <w:p>
      <w:pPr>
        <w:widowControl/>
        <w:snapToGrid w:val="0"/>
        <w:spacing w:line="560" w:lineRule="exact"/>
        <w:ind w:firstLine="454"/>
        <w:sectPr>
          <w:footerReference r:id="rId3" w:type="default"/>
          <w:pgSz w:w="11906" w:h="16838"/>
          <w:pgMar w:top="1440" w:right="1155" w:bottom="1440" w:left="1071" w:header="851" w:footer="992" w:gutter="0"/>
          <w:pgNumType w:fmt="numberInDash"/>
          <w:cols w:space="720" w:num="1"/>
          <w:docGrid w:type="lines" w:linePitch="312" w:charSpace="0"/>
        </w:sectPr>
      </w:pPr>
      <w:r>
        <w:rPr>
          <w:rFonts w:hint="eastAsia" w:ascii="仿宋" w:hAnsi="仿宋" w:eastAsia="仿宋"/>
          <w:color w:val="000000"/>
          <w:sz w:val="32"/>
        </w:rPr>
        <w:t>附件2：成都市新都区毗河中学校202</w:t>
      </w:r>
      <w:r>
        <w:rPr>
          <w:rFonts w:hint="eastAsia" w:ascii="仿宋" w:hAnsi="仿宋" w:eastAsia="仿宋"/>
          <w:color w:val="000000"/>
          <w:sz w:val="32"/>
          <w:lang w:val="en-US" w:eastAsia="zh-CN"/>
        </w:rPr>
        <w:t>2</w:t>
      </w:r>
      <w:r>
        <w:rPr>
          <w:rFonts w:hint="eastAsia" w:ascii="仿宋" w:hAnsi="仿宋" w:eastAsia="仿宋"/>
          <w:color w:val="000000"/>
          <w:sz w:val="32"/>
        </w:rPr>
        <w:t>年面向社会</w:t>
      </w:r>
      <w:r>
        <w:rPr>
          <w:rFonts w:hint="eastAsia" w:ascii="Times New Roman" w:hAnsi="Times New Roman" w:eastAsia="方正仿宋简体"/>
          <w:bCs/>
          <w:sz w:val="32"/>
          <w:szCs w:val="32"/>
          <w:lang w:val="en-US" w:eastAsia="zh-CN"/>
        </w:rPr>
        <w:t>公开自主</w:t>
      </w:r>
      <w:r>
        <w:rPr>
          <w:rFonts w:hint="eastAsia" w:eastAsia="方正仿宋简体"/>
          <w:bCs/>
          <w:sz w:val="32"/>
          <w:szCs w:val="32"/>
          <w:lang w:val="en-US" w:eastAsia="zh-CN"/>
        </w:rPr>
        <w:t>考核</w:t>
      </w:r>
      <w:r>
        <w:rPr>
          <w:rFonts w:hint="eastAsia" w:ascii="Times New Roman" w:hAnsi="Times New Roman" w:eastAsia="方正仿宋简体"/>
          <w:bCs/>
          <w:sz w:val="32"/>
          <w:szCs w:val="32"/>
          <w:lang w:val="en-US" w:eastAsia="zh-CN"/>
        </w:rPr>
        <w:t>招聘</w:t>
      </w:r>
      <w:r>
        <w:rPr>
          <w:rFonts w:hint="eastAsia" w:eastAsia="方正仿宋简体"/>
          <w:bCs/>
          <w:sz w:val="32"/>
          <w:szCs w:val="32"/>
          <w:lang w:val="en-US" w:eastAsia="zh-CN"/>
        </w:rPr>
        <w:t>初中</w:t>
      </w:r>
      <w:r>
        <w:rPr>
          <w:rFonts w:hint="eastAsia" w:ascii="仿宋" w:hAnsi="仿宋" w:eastAsia="仿宋"/>
          <w:color w:val="000000"/>
          <w:sz w:val="32"/>
        </w:rPr>
        <w:t>教师报名暨资格审查表</w:t>
      </w:r>
      <w:r>
        <w:rPr>
          <w:rFonts w:ascii="Times New Roman" w:hAnsi="Times New Roman" w:eastAsia="方正仿宋简体"/>
          <w:sz w:val="32"/>
          <w:szCs w:val="32"/>
        </w:rPr>
        <w:t xml:space="preserve">       </w:t>
      </w:r>
    </w:p>
    <w:tbl>
      <w:tblPr>
        <w:tblStyle w:val="8"/>
        <w:tblpPr w:horzAnchor="margin" w:tblpXSpec="right" w:tblpY="-615"/>
        <w:tblW w:w="14480" w:type="dxa"/>
        <w:tblInd w:w="0" w:type="dxa"/>
        <w:tblLayout w:type="fixed"/>
        <w:tblCellMar>
          <w:top w:w="0" w:type="dxa"/>
          <w:left w:w="0" w:type="dxa"/>
          <w:bottom w:w="0" w:type="dxa"/>
          <w:right w:w="0" w:type="dxa"/>
        </w:tblCellMar>
      </w:tblPr>
      <w:tblGrid>
        <w:gridCol w:w="685"/>
        <w:gridCol w:w="1514"/>
        <w:gridCol w:w="641"/>
        <w:gridCol w:w="4336"/>
        <w:gridCol w:w="1827"/>
        <w:gridCol w:w="2468"/>
        <w:gridCol w:w="2392"/>
        <w:gridCol w:w="617"/>
      </w:tblGrid>
      <w:tr>
        <w:tblPrEx>
          <w:tblCellMar>
            <w:top w:w="0" w:type="dxa"/>
            <w:left w:w="0" w:type="dxa"/>
            <w:bottom w:w="0" w:type="dxa"/>
            <w:right w:w="0" w:type="dxa"/>
          </w:tblCellMar>
        </w:tblPrEx>
        <w:trPr>
          <w:trHeight w:val="405" w:hRule="atLeast"/>
        </w:trPr>
        <w:tc>
          <w:tcPr>
            <w:tcW w:w="14480" w:type="dxa"/>
            <w:gridSpan w:val="8"/>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kern w:val="0"/>
                <w:sz w:val="28"/>
                <w:szCs w:val="28"/>
              </w:rPr>
              <w:t xml:space="preserve">附件1：  </w:t>
            </w:r>
            <w:r>
              <w:rPr>
                <w:rFonts w:hint="eastAsia" w:ascii="仿宋" w:hAnsi="仿宋" w:eastAsia="仿宋" w:cs="仿宋"/>
                <w:bCs/>
                <w:sz w:val="28"/>
                <w:szCs w:val="28"/>
              </w:rPr>
              <w:t>成都市新都区</w:t>
            </w:r>
            <w:r>
              <w:rPr>
                <w:rFonts w:hint="eastAsia" w:ascii="仿宋" w:hAnsi="仿宋" w:eastAsia="仿宋" w:cs="仿宋"/>
                <w:color w:val="000000" w:themeColor="text1"/>
                <w:sz w:val="28"/>
                <w:szCs w:val="28"/>
                <w14:textFill>
                  <w14:solidFill>
                    <w14:schemeClr w14:val="tx1"/>
                  </w14:solidFill>
                </w14:textFill>
              </w:rPr>
              <w:t>毗河中学校</w:t>
            </w:r>
            <w:r>
              <w:rPr>
                <w:rFonts w:hint="eastAsia" w:ascii="仿宋" w:hAnsi="仿宋" w:eastAsia="仿宋" w:cs="仿宋"/>
                <w:bCs/>
                <w:sz w:val="28"/>
                <w:szCs w:val="28"/>
              </w:rPr>
              <w:t>202</w:t>
            </w:r>
            <w:r>
              <w:rPr>
                <w:rFonts w:hint="eastAsia" w:ascii="仿宋" w:hAnsi="仿宋" w:eastAsia="仿宋" w:cs="仿宋"/>
                <w:bCs/>
                <w:sz w:val="28"/>
                <w:szCs w:val="28"/>
                <w:lang w:val="en-US" w:eastAsia="zh-CN"/>
              </w:rPr>
              <w:t>2</w:t>
            </w:r>
            <w:r>
              <w:rPr>
                <w:rFonts w:hint="eastAsia" w:ascii="仿宋" w:hAnsi="仿宋" w:eastAsia="仿宋" w:cs="仿宋"/>
                <w:bCs/>
                <w:sz w:val="28"/>
                <w:szCs w:val="28"/>
              </w:rPr>
              <w:t>年面向社会公开自主考核招聘</w:t>
            </w:r>
            <w:r>
              <w:rPr>
                <w:rFonts w:hint="eastAsia" w:ascii="仿宋" w:hAnsi="仿宋" w:eastAsia="仿宋" w:cs="仿宋"/>
                <w:bCs/>
                <w:sz w:val="28"/>
                <w:szCs w:val="28"/>
                <w:lang w:val="en-US" w:eastAsia="zh-CN"/>
              </w:rPr>
              <w:t>初中</w:t>
            </w:r>
            <w:r>
              <w:rPr>
                <w:rFonts w:hint="eastAsia" w:ascii="仿宋" w:hAnsi="仿宋" w:eastAsia="仿宋" w:cs="仿宋"/>
                <w:bCs/>
                <w:sz w:val="28"/>
                <w:szCs w:val="28"/>
              </w:rPr>
              <w:t>教师情况表</w:t>
            </w:r>
          </w:p>
        </w:tc>
      </w:tr>
      <w:tr>
        <w:tblPrEx>
          <w:tblCellMar>
            <w:top w:w="0" w:type="dxa"/>
            <w:left w:w="0" w:type="dxa"/>
            <w:bottom w:w="0" w:type="dxa"/>
            <w:right w:w="0" w:type="dxa"/>
          </w:tblCellMar>
        </w:tblPrEx>
        <w:trPr>
          <w:trHeight w:val="303" w:hRule="atLeast"/>
        </w:trPr>
        <w:tc>
          <w:tcPr>
            <w:tcW w:w="14480" w:type="dxa"/>
            <w:gridSpan w:val="8"/>
            <w:tcBorders>
              <w:bottom w:val="single" w:color="000000" w:sz="4" w:space="0"/>
            </w:tcBorders>
            <w:tcMar>
              <w:top w:w="0" w:type="dxa"/>
              <w:left w:w="108" w:type="dxa"/>
              <w:bottom w:w="0" w:type="dxa"/>
              <w:right w:w="108" w:type="dxa"/>
            </w:tcMar>
            <w:vAlign w:val="center"/>
          </w:tcPr>
          <w:p>
            <w:pPr>
              <w:jc w:val="center"/>
              <w:rPr>
                <w:rFonts w:ascii="仿宋" w:hAnsi="仿宋" w:eastAsia="仿宋"/>
              </w:rPr>
            </w:pPr>
          </w:p>
        </w:tc>
      </w:tr>
      <w:tr>
        <w:tblPrEx>
          <w:tblCellMar>
            <w:top w:w="0" w:type="dxa"/>
            <w:left w:w="108" w:type="dxa"/>
            <w:bottom w:w="0" w:type="dxa"/>
            <w:right w:w="108" w:type="dxa"/>
          </w:tblCellMar>
        </w:tblPrEx>
        <w:trPr>
          <w:trHeight w:val="402" w:hRule="atLeast"/>
        </w:trPr>
        <w:tc>
          <w:tcPr>
            <w:tcW w:w="685" w:type="dxa"/>
            <w:vMerge w:val="restart"/>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序号</w:t>
            </w:r>
          </w:p>
        </w:tc>
        <w:tc>
          <w:tcPr>
            <w:tcW w:w="1514" w:type="dxa"/>
            <w:vMerge w:val="restart"/>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cs="仿宋"/>
              </w:rPr>
              <w:t>岗位名称</w:t>
            </w:r>
          </w:p>
        </w:tc>
        <w:tc>
          <w:tcPr>
            <w:tcW w:w="641" w:type="dxa"/>
            <w:vMerge w:val="restart"/>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人数</w:t>
            </w:r>
          </w:p>
        </w:tc>
        <w:tc>
          <w:tcPr>
            <w:tcW w:w="11023" w:type="dxa"/>
            <w:gridSpan w:val="4"/>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岗位要求的资格条件</w:t>
            </w:r>
          </w:p>
        </w:tc>
        <w:tc>
          <w:tcPr>
            <w:tcW w:w="617" w:type="dxa"/>
            <w:vMerge w:val="restart"/>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备注</w:t>
            </w:r>
          </w:p>
        </w:tc>
      </w:tr>
      <w:tr>
        <w:tblPrEx>
          <w:tblCellMar>
            <w:top w:w="0" w:type="dxa"/>
            <w:left w:w="108" w:type="dxa"/>
            <w:bottom w:w="0" w:type="dxa"/>
            <w:right w:w="108" w:type="dxa"/>
          </w:tblCellMar>
        </w:tblPrEx>
        <w:trPr>
          <w:trHeight w:val="402"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c>
          <w:tcPr>
            <w:tcW w:w="1514"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c>
          <w:tcPr>
            <w:tcW w:w="641"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c>
          <w:tcPr>
            <w:tcW w:w="4336"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学历学位</w:t>
            </w:r>
          </w:p>
        </w:tc>
        <w:tc>
          <w:tcPr>
            <w:tcW w:w="182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执业资格证书</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专业要求</w:t>
            </w:r>
          </w:p>
        </w:tc>
        <w:tc>
          <w:tcPr>
            <w:tcW w:w="2392"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其他条件</w:t>
            </w:r>
          </w:p>
        </w:tc>
        <w:tc>
          <w:tcPr>
            <w:tcW w:w="617"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582" w:hRule="atLeast"/>
        </w:trPr>
        <w:tc>
          <w:tcPr>
            <w:tcW w:w="685" w:type="dxa"/>
            <w:vMerge w:val="restart"/>
            <w:tcBorders>
              <w:left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cs="仿宋"/>
                <w:kern w:val="0"/>
                <w:szCs w:val="21"/>
              </w:rPr>
            </w:pPr>
            <w:r>
              <w:rPr>
                <w:rFonts w:hint="eastAsia" w:ascii="仿宋" w:hAnsi="仿宋" w:eastAsia="仿宋" w:cs="仿宋"/>
                <w:kern w:val="0"/>
                <w:szCs w:val="21"/>
              </w:rPr>
              <w:t>1</w:t>
            </w:r>
          </w:p>
        </w:tc>
        <w:tc>
          <w:tcPr>
            <w:tcW w:w="1514" w:type="dxa"/>
            <w:vMerge w:val="restart"/>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cs="仿宋"/>
                <w:kern w:val="0"/>
                <w:szCs w:val="21"/>
              </w:rPr>
            </w:pPr>
            <w:r>
              <w:rPr>
                <w:rFonts w:hint="eastAsia" w:ascii="仿宋" w:hAnsi="仿宋" w:eastAsia="仿宋" w:cs="仿宋"/>
                <w:kern w:val="0"/>
                <w:szCs w:val="21"/>
              </w:rPr>
              <w:t>初中语文教师</w:t>
            </w:r>
          </w:p>
        </w:tc>
        <w:tc>
          <w:tcPr>
            <w:tcW w:w="641" w:type="dxa"/>
            <w:vMerge w:val="restart"/>
            <w:tcBorders>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1</w:t>
            </w:r>
          </w:p>
        </w:tc>
        <w:tc>
          <w:tcPr>
            <w:tcW w:w="4336" w:type="dxa"/>
            <w:vMerge w:val="restart"/>
            <w:tcBorders>
              <w:top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cs="仿宋"/>
                <w:kern w:val="0"/>
                <w:szCs w:val="21"/>
              </w:rPr>
            </w:pPr>
            <w:r>
              <w:rPr>
                <w:rFonts w:hint="eastAsia" w:eastAsia="方正仿宋简体"/>
                <w:kern w:val="0"/>
                <w:szCs w:val="21"/>
                <w:lang w:val="en-US" w:eastAsia="zh-CN"/>
              </w:rPr>
              <w:t>具有普通高等教育硕士研究生及以上学历学位。其中，取得中级及以上专业技术职称的教师，获得区（县）级及以上党委、政府或教育主管部门颁发的荣誉称号的教师，或获得区（县）级及以上赛课、教学技能大赛一等奖的教师，学历学位可为普通高等教育本科及以上；具有中学高级专技职称的退休教师或退休名优教师，学历学位不作要求。</w:t>
            </w:r>
          </w:p>
        </w:tc>
        <w:tc>
          <w:tcPr>
            <w:tcW w:w="1827" w:type="dxa"/>
            <w:tcBorders>
              <w:top w:val="single" w:color="000000" w:sz="4" w:space="0"/>
              <w:bottom w:val="single" w:color="auto" w:sz="4" w:space="0"/>
              <w:right w:val="single" w:color="000000" w:sz="4" w:space="0"/>
            </w:tcBorders>
            <w:tcMar>
              <w:top w:w="0" w:type="dxa"/>
              <w:left w:w="108" w:type="dxa"/>
              <w:bottom w:w="0" w:type="dxa"/>
              <w:right w:w="108" w:type="dxa"/>
            </w:tcMar>
            <w:vAlign w:val="center"/>
          </w:tcPr>
          <w:p>
            <w:pPr>
              <w:jc w:val="center"/>
              <w:rPr>
                <w:rFonts w:ascii="仿宋" w:hAnsi="仿宋" w:eastAsia="仿宋" w:cs="仿宋"/>
                <w:kern w:val="0"/>
                <w:szCs w:val="21"/>
              </w:rPr>
            </w:pPr>
            <w:r>
              <w:rPr>
                <w:rFonts w:hint="eastAsia" w:ascii="仿宋" w:hAnsi="仿宋" w:eastAsia="仿宋" w:cs="仿宋"/>
                <w:kern w:val="0"/>
                <w:szCs w:val="21"/>
              </w:rPr>
              <w:t>初中或以上教师资格证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eastAsia" w:ascii="仿宋" w:hAnsi="仿宋" w:eastAsia="仿宋" w:cs="仿宋"/>
                <w:kern w:val="0"/>
                <w:szCs w:val="21"/>
              </w:rPr>
            </w:pPr>
            <w:r>
              <w:rPr>
                <w:rFonts w:hint="eastAsia" w:ascii="仿宋" w:hAnsi="仿宋" w:eastAsia="仿宋" w:cs="仿宋"/>
                <w:kern w:val="0"/>
                <w:szCs w:val="21"/>
              </w:rPr>
              <w:t>本科：中国语言文学类、华文教育、新闻学；</w:t>
            </w:r>
          </w:p>
          <w:p>
            <w:pPr>
              <w:pStyle w:val="12"/>
              <w:jc w:val="left"/>
              <w:rPr>
                <w:rFonts w:ascii="仿宋" w:hAnsi="仿宋" w:eastAsia="仿宋" w:cs="仿宋"/>
                <w:kern w:val="0"/>
                <w:szCs w:val="21"/>
              </w:rPr>
            </w:pPr>
            <w:r>
              <w:rPr>
                <w:rFonts w:hint="eastAsia" w:ascii="仿宋" w:hAnsi="仿宋" w:eastAsia="仿宋" w:cs="仿宋"/>
                <w:kern w:val="0"/>
                <w:szCs w:val="21"/>
              </w:rPr>
              <w:t>研究生：</w:t>
            </w:r>
            <w:r>
              <w:rPr>
                <w:rFonts w:hint="eastAsia" w:ascii="仿宋" w:hAnsi="仿宋" w:eastAsia="仿宋" w:cs="仿宋"/>
                <w:kern w:val="0"/>
                <w:szCs w:val="21"/>
                <w:lang w:val="en-US" w:eastAsia="zh-CN"/>
              </w:rPr>
              <w:t>学科教学（语文）、</w:t>
            </w:r>
            <w:r>
              <w:rPr>
                <w:rFonts w:hint="eastAsia" w:ascii="仿宋" w:hAnsi="仿宋" w:eastAsia="仿宋" w:cs="仿宋"/>
                <w:kern w:val="0"/>
                <w:szCs w:val="21"/>
              </w:rPr>
              <w:t>中国语言文学、课程与教学论（语文）</w:t>
            </w:r>
          </w:p>
        </w:tc>
        <w:tc>
          <w:tcPr>
            <w:tcW w:w="2392" w:type="dxa"/>
            <w:vMerge w:val="restart"/>
            <w:tcBorders>
              <w:top w:val="single" w:color="000000" w:sz="4" w:space="0"/>
              <w:right w:val="single" w:color="000000" w:sz="4" w:space="0"/>
            </w:tcBorders>
            <w:tcMar>
              <w:top w:w="0" w:type="dxa"/>
              <w:left w:w="108" w:type="dxa"/>
              <w:bottom w:w="0" w:type="dxa"/>
              <w:right w:w="108" w:type="dxa"/>
            </w:tcMar>
          </w:tcPr>
          <w:p>
            <w:pPr>
              <w:numPr>
                <w:ilvl w:val="0"/>
                <w:numId w:val="0"/>
              </w:numPr>
              <w:spacing w:line="360" w:lineRule="exact"/>
              <w:rPr>
                <w:rFonts w:hint="eastAsia" w:eastAsia="方正仿宋简体"/>
                <w:kern w:val="0"/>
                <w:szCs w:val="21"/>
                <w:lang w:val="en-US" w:eastAsia="zh-CN"/>
              </w:rPr>
            </w:pPr>
            <w:r>
              <w:rPr>
                <w:rFonts w:hint="eastAsia" w:eastAsia="方正仿宋简体"/>
                <w:kern w:val="0"/>
                <w:szCs w:val="21"/>
                <w:lang w:val="en-US" w:eastAsia="zh-CN"/>
              </w:rPr>
              <w:t>1.面向全国招聘符合招聘岗位应聘资格条件的1987年1月1日（年龄35周岁及以下）以后出生的普通高等教育硕士研究生及以上学历学位的毕业生。其中，取得中级及以上专业技术职称的教师，获得区（县）级及以上党委、政府或教育主管部门颁发的荣誉称号的教师，或获得区（县）级及以上赛课、教学技能大赛一等奖的教师，年龄可为1982年1月1日以后出生（年龄40周岁及以下）；具有中学高级专技职称的退休教师或退休名优教师，年龄不作要求。</w:t>
            </w:r>
          </w:p>
          <w:p>
            <w:pPr>
              <w:numPr>
                <w:ilvl w:val="0"/>
                <w:numId w:val="0"/>
              </w:numPr>
              <w:spacing w:line="360" w:lineRule="exact"/>
              <w:rPr>
                <w:rFonts w:eastAsia="方正仿宋简体"/>
                <w:szCs w:val="21"/>
              </w:rPr>
            </w:pPr>
            <w:r>
              <w:rPr>
                <w:rFonts w:hint="eastAsia" w:eastAsia="方正仿宋简体"/>
                <w:kern w:val="0"/>
                <w:szCs w:val="21"/>
                <w:lang w:val="en-US" w:eastAsia="zh-CN"/>
              </w:rPr>
              <w:t>2.</w:t>
            </w:r>
            <w:r>
              <w:rPr>
                <w:rFonts w:eastAsia="方正仿宋简体"/>
                <w:szCs w:val="21"/>
              </w:rPr>
              <w:t>普通话水平二级乙等</w:t>
            </w:r>
            <w:r>
              <w:rPr>
                <w:rFonts w:hint="eastAsia" w:eastAsia="方正仿宋简体"/>
                <w:szCs w:val="21"/>
                <w:lang w:eastAsia="zh-CN"/>
              </w:rPr>
              <w:t>或</w:t>
            </w:r>
            <w:r>
              <w:rPr>
                <w:rFonts w:eastAsia="方正仿宋简体"/>
                <w:szCs w:val="21"/>
              </w:rPr>
              <w:t>以上；语文教师要求普通话水平二级甲等及以上。</w:t>
            </w:r>
          </w:p>
          <w:p>
            <w:pPr>
              <w:widowControl/>
              <w:spacing w:line="360" w:lineRule="exact"/>
              <w:jc w:val="left"/>
              <w:rPr>
                <w:rFonts w:hint="eastAsia" w:ascii="仿宋" w:hAnsi="仿宋" w:eastAsia="仿宋"/>
              </w:rPr>
            </w:pPr>
            <w:r>
              <w:rPr>
                <w:rFonts w:eastAsia="方正仿宋简体"/>
                <w:kern w:val="0"/>
                <w:szCs w:val="21"/>
              </w:rPr>
              <w:t>3.</w:t>
            </w:r>
            <w:r>
              <w:rPr>
                <w:rFonts w:hint="eastAsia" w:eastAsia="方正仿宋简体"/>
                <w:kern w:val="0"/>
                <w:szCs w:val="21"/>
                <w:lang w:val="en-US" w:eastAsia="zh-CN"/>
              </w:rPr>
              <w:t>2022年毕业的</w:t>
            </w:r>
            <w:r>
              <w:rPr>
                <w:rFonts w:eastAsia="方正仿宋简体"/>
                <w:kern w:val="0"/>
                <w:szCs w:val="21"/>
              </w:rPr>
              <w:t>普通高等教育硕士研究生及以上学历学位</w:t>
            </w:r>
            <w:r>
              <w:rPr>
                <w:rFonts w:hint="eastAsia" w:eastAsia="方正仿宋简体"/>
                <w:kern w:val="0"/>
                <w:szCs w:val="21"/>
                <w:lang w:val="en-US" w:eastAsia="zh-CN"/>
              </w:rPr>
              <w:t>的毕业生必须在</w:t>
            </w:r>
            <w:r>
              <w:rPr>
                <w:rFonts w:eastAsia="方正仿宋简体"/>
                <w:kern w:val="0"/>
                <w:szCs w:val="21"/>
              </w:rPr>
              <w:t>202</w:t>
            </w:r>
            <w:r>
              <w:rPr>
                <w:rFonts w:hint="eastAsia" w:eastAsia="方正仿宋简体"/>
                <w:kern w:val="0"/>
                <w:szCs w:val="21"/>
                <w:lang w:val="en-US" w:eastAsia="zh-CN"/>
              </w:rPr>
              <w:t>2</w:t>
            </w:r>
            <w:r>
              <w:rPr>
                <w:rFonts w:eastAsia="方正仿宋简体"/>
                <w:kern w:val="0"/>
                <w:szCs w:val="21"/>
              </w:rPr>
              <w:t>年7月31日前</w:t>
            </w:r>
            <w:r>
              <w:rPr>
                <w:rFonts w:hint="eastAsia" w:eastAsia="方正仿宋简体"/>
                <w:kern w:val="0"/>
                <w:szCs w:val="21"/>
                <w:lang w:val="en-US" w:eastAsia="zh-CN"/>
              </w:rPr>
              <w:t>取得</w:t>
            </w:r>
            <w:r>
              <w:rPr>
                <w:rFonts w:eastAsia="方正仿宋简体"/>
                <w:kern w:val="0"/>
                <w:szCs w:val="21"/>
              </w:rPr>
              <w:t>资格条件要求的毕业证、学位证、教师资格证等证书</w:t>
            </w:r>
            <w:r>
              <w:rPr>
                <w:rFonts w:hint="eastAsia" w:eastAsia="方正仿宋简体"/>
                <w:kern w:val="0"/>
                <w:szCs w:val="21"/>
                <w:lang w:val="en-US" w:eastAsia="zh-CN"/>
              </w:rPr>
              <w:t>；其他</w:t>
            </w:r>
            <w:r>
              <w:rPr>
                <w:rFonts w:eastAsia="方正仿宋简体"/>
                <w:kern w:val="0"/>
                <w:szCs w:val="21"/>
              </w:rPr>
              <w:t>人员必须在原件校验之前取得资格条件要求的毕业证、学位证、教师资格证等证书。</w:t>
            </w:r>
          </w:p>
          <w:p>
            <w:pPr>
              <w:pStyle w:val="12"/>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110"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1514"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641"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p>
        </w:tc>
        <w:tc>
          <w:tcPr>
            <w:tcW w:w="4336" w:type="dxa"/>
            <w:vMerge w:val="continue"/>
            <w:tcBorders>
              <w:bottom w:val="single" w:color="000000" w:sz="4" w:space="0"/>
              <w:right w:val="single" w:color="000000" w:sz="4" w:space="0"/>
            </w:tcBorders>
            <w:tcMar>
              <w:top w:w="0" w:type="dxa"/>
              <w:left w:w="108" w:type="dxa"/>
              <w:bottom w:w="0" w:type="dxa"/>
              <w:right w:w="108" w:type="dxa"/>
            </w:tcMar>
            <w:vAlign w:val="center"/>
          </w:tcPr>
          <w:p>
            <w:pPr>
              <w:jc w:val="center"/>
              <w:rPr>
                <w:rFonts w:hint="eastAsia" w:eastAsia="方正仿宋简体"/>
                <w:kern w:val="0"/>
                <w:szCs w:val="21"/>
                <w:lang w:val="en-US" w:eastAsia="zh-CN"/>
              </w:rPr>
            </w:pPr>
          </w:p>
        </w:tc>
        <w:tc>
          <w:tcPr>
            <w:tcW w:w="1827" w:type="dxa"/>
            <w:tcBorders>
              <w:top w:val="single" w:color="auto" w:sz="4" w:space="0"/>
              <w:bottom w:val="single" w:color="auto" w:sz="4" w:space="0"/>
              <w:right w:val="single" w:color="000000" w:sz="4" w:space="0"/>
            </w:tcBorders>
            <w:tcMar>
              <w:top w:w="0" w:type="dxa"/>
              <w:left w:w="108" w:type="dxa"/>
              <w:bottom w:w="0" w:type="dxa"/>
              <w:right w:w="108" w:type="dxa"/>
            </w:tcMar>
            <w:vAlign w:val="center"/>
          </w:tcPr>
          <w:p>
            <w:pPr>
              <w:jc w:val="center"/>
              <w:rPr>
                <w:rFonts w:hint="eastAsia" w:ascii="仿宋" w:hAnsi="仿宋" w:eastAsia="仿宋" w:cs="仿宋"/>
                <w:kern w:val="0"/>
                <w:szCs w:val="21"/>
              </w:rPr>
            </w:pPr>
            <w:r>
              <w:rPr>
                <w:rFonts w:eastAsia="方正仿宋简体"/>
                <w:kern w:val="0"/>
                <w:szCs w:val="21"/>
              </w:rPr>
              <w:t>初中</w:t>
            </w:r>
            <w:r>
              <w:rPr>
                <w:rFonts w:hint="eastAsia" w:eastAsia="方正仿宋简体"/>
                <w:kern w:val="0"/>
                <w:szCs w:val="21"/>
              </w:rPr>
              <w:t>或</w:t>
            </w:r>
            <w:r>
              <w:rPr>
                <w:rFonts w:eastAsia="方正仿宋简体"/>
                <w:kern w:val="0"/>
                <w:szCs w:val="21"/>
              </w:rPr>
              <w:t>以上</w:t>
            </w:r>
            <w:r>
              <w:rPr>
                <w:rFonts w:hint="eastAsia" w:eastAsia="方正仿宋简体"/>
                <w:kern w:val="0"/>
                <w:szCs w:val="21"/>
                <w:lang w:val="en-US" w:eastAsia="zh-CN"/>
              </w:rPr>
              <w:t>语文</w:t>
            </w:r>
            <w:r>
              <w:rPr>
                <w:rFonts w:eastAsia="方正仿宋简体"/>
                <w:kern w:val="0"/>
                <w:szCs w:val="21"/>
              </w:rPr>
              <w:t>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其他专业</w:t>
            </w:r>
          </w:p>
        </w:tc>
        <w:tc>
          <w:tcPr>
            <w:tcW w:w="2392" w:type="dxa"/>
            <w:vMerge w:val="continue"/>
            <w:tcBorders>
              <w:right w:val="single" w:color="000000" w:sz="4" w:space="0"/>
            </w:tcBorders>
            <w:tcMar>
              <w:top w:w="0" w:type="dxa"/>
              <w:left w:w="108" w:type="dxa"/>
              <w:bottom w:w="0" w:type="dxa"/>
              <w:right w:w="108" w:type="dxa"/>
            </w:tcMar>
          </w:tcPr>
          <w:p>
            <w:pPr>
              <w:pStyle w:val="12"/>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596" w:hRule="atLeast"/>
        </w:trPr>
        <w:tc>
          <w:tcPr>
            <w:tcW w:w="685" w:type="dxa"/>
            <w:vMerge w:val="restart"/>
            <w:tcBorders>
              <w:left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2</w:t>
            </w:r>
          </w:p>
        </w:tc>
        <w:tc>
          <w:tcPr>
            <w:tcW w:w="1514" w:type="dxa"/>
            <w:vMerge w:val="restart"/>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初中数学教师</w:t>
            </w:r>
          </w:p>
        </w:tc>
        <w:tc>
          <w:tcPr>
            <w:tcW w:w="641" w:type="dxa"/>
            <w:vMerge w:val="restart"/>
            <w:tcBorders>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r>
              <w:rPr>
                <w:rFonts w:hint="eastAsia" w:ascii="仿宋" w:hAnsi="仿宋" w:eastAsia="仿宋"/>
                <w:lang w:val="en-US" w:eastAsia="zh-CN"/>
              </w:rPr>
              <w:t>1</w:t>
            </w:r>
          </w:p>
        </w:tc>
        <w:tc>
          <w:tcPr>
            <w:tcW w:w="4336" w:type="dxa"/>
            <w:vMerge w:val="restart"/>
            <w:tcBorders>
              <w:top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eastAsia="方正仿宋简体"/>
                <w:kern w:val="0"/>
                <w:szCs w:val="21"/>
                <w:lang w:val="en-US" w:eastAsia="zh-CN"/>
              </w:rPr>
              <w:t>具有普通高等教育硕士研究生及以上学历学位。其中，取得中级及以上专业技术职称的教师，获得区（县）级及以上党委、政府或教育主管部门颁发的荣誉称号的教师，或获得区（县）级及以上赛课、教学技能大赛一等奖的教师，学历学位可为普通高等教育本科及以上；具有中学高级专技职称的退休教师或退休名优教师，学历学位不作要求。</w:t>
            </w:r>
          </w:p>
        </w:tc>
        <w:tc>
          <w:tcPr>
            <w:tcW w:w="1827" w:type="dxa"/>
            <w:tcBorders>
              <w:top w:val="single" w:color="auto"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cs="仿宋"/>
                <w:kern w:val="0"/>
                <w:szCs w:val="21"/>
              </w:rPr>
              <w:t>初中或以上教师资格证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eastAsia" w:ascii="仿宋" w:hAnsi="仿宋" w:eastAsia="仿宋" w:cs="仿宋"/>
                <w:kern w:val="0"/>
                <w:szCs w:val="21"/>
              </w:rPr>
            </w:pPr>
            <w:r>
              <w:rPr>
                <w:rFonts w:hint="eastAsia" w:ascii="仿宋" w:hAnsi="仿宋" w:eastAsia="仿宋" w:cs="仿宋"/>
                <w:kern w:val="0"/>
                <w:szCs w:val="21"/>
              </w:rPr>
              <w:t>本科：数学与应用数学、信息与计算科学、数理基础科学、数据计算及应用；</w:t>
            </w:r>
          </w:p>
          <w:p>
            <w:pPr>
              <w:pStyle w:val="12"/>
              <w:jc w:val="left"/>
              <w:rPr>
                <w:rFonts w:ascii="仿宋" w:hAnsi="仿宋" w:eastAsia="仿宋"/>
              </w:rPr>
            </w:pPr>
            <w:r>
              <w:rPr>
                <w:rFonts w:hint="eastAsia" w:ascii="仿宋" w:hAnsi="仿宋" w:eastAsia="仿宋" w:cs="仿宋"/>
                <w:kern w:val="0"/>
                <w:szCs w:val="21"/>
              </w:rPr>
              <w:t>研究生：</w:t>
            </w:r>
            <w:r>
              <w:rPr>
                <w:rFonts w:hint="eastAsia" w:ascii="仿宋" w:hAnsi="仿宋" w:eastAsia="仿宋" w:cs="仿宋"/>
                <w:kern w:val="0"/>
                <w:szCs w:val="21"/>
                <w:lang w:val="en-US" w:eastAsia="zh-CN"/>
              </w:rPr>
              <w:t>学科教学（数学）、</w:t>
            </w:r>
            <w:r>
              <w:rPr>
                <w:rFonts w:hint="eastAsia" w:ascii="仿宋" w:hAnsi="仿宋" w:eastAsia="仿宋" w:cs="仿宋"/>
                <w:kern w:val="0"/>
                <w:szCs w:val="21"/>
              </w:rPr>
              <w:t>数学、课程与教学论（数学）</w:t>
            </w:r>
          </w:p>
        </w:tc>
        <w:tc>
          <w:tcPr>
            <w:tcW w:w="2392" w:type="dxa"/>
            <w:vMerge w:val="continue"/>
            <w:tcBorders>
              <w:right w:val="single" w:color="000000" w:sz="4" w:space="0"/>
            </w:tcBorders>
            <w:tcMar>
              <w:top w:w="0" w:type="dxa"/>
              <w:left w:w="108" w:type="dxa"/>
              <w:bottom w:w="0" w:type="dxa"/>
              <w:right w:w="108" w:type="dxa"/>
            </w:tcMar>
          </w:tcPr>
          <w:p>
            <w:pPr>
              <w:pStyle w:val="12"/>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110"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1514"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641"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p>
        </w:tc>
        <w:tc>
          <w:tcPr>
            <w:tcW w:w="4336" w:type="dxa"/>
            <w:vMerge w:val="continue"/>
            <w:tcBorders>
              <w:bottom w:val="single" w:color="000000" w:sz="4" w:space="0"/>
              <w:right w:val="single" w:color="000000" w:sz="4" w:space="0"/>
            </w:tcBorders>
            <w:tcMar>
              <w:top w:w="0" w:type="dxa"/>
              <w:left w:w="108" w:type="dxa"/>
              <w:bottom w:w="0" w:type="dxa"/>
              <w:right w:w="108" w:type="dxa"/>
            </w:tcMar>
            <w:vAlign w:val="center"/>
          </w:tcPr>
          <w:p>
            <w:pPr>
              <w:jc w:val="center"/>
              <w:rPr>
                <w:rFonts w:hint="eastAsia" w:eastAsia="方正仿宋简体"/>
                <w:kern w:val="0"/>
                <w:szCs w:val="21"/>
                <w:lang w:val="en-US" w:eastAsia="zh-CN"/>
              </w:rPr>
            </w:pP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 w:hAnsi="仿宋" w:eastAsia="仿宋" w:cs="仿宋"/>
                <w:kern w:val="0"/>
                <w:szCs w:val="21"/>
              </w:rPr>
            </w:pPr>
            <w:r>
              <w:rPr>
                <w:rFonts w:eastAsia="方正仿宋简体"/>
                <w:kern w:val="0"/>
                <w:szCs w:val="21"/>
              </w:rPr>
              <w:t>初中</w:t>
            </w:r>
            <w:r>
              <w:rPr>
                <w:rFonts w:hint="eastAsia" w:eastAsia="方正仿宋简体"/>
                <w:kern w:val="0"/>
                <w:szCs w:val="21"/>
              </w:rPr>
              <w:t>或</w:t>
            </w:r>
            <w:r>
              <w:rPr>
                <w:rFonts w:eastAsia="方正仿宋简体"/>
                <w:kern w:val="0"/>
                <w:szCs w:val="21"/>
              </w:rPr>
              <w:t>以上</w:t>
            </w:r>
            <w:r>
              <w:rPr>
                <w:rFonts w:hint="eastAsia" w:eastAsia="方正仿宋简体"/>
                <w:kern w:val="0"/>
                <w:szCs w:val="21"/>
                <w:lang w:val="en-US" w:eastAsia="zh-CN"/>
              </w:rPr>
              <w:t>数学</w:t>
            </w:r>
            <w:r>
              <w:rPr>
                <w:rFonts w:eastAsia="方正仿宋简体"/>
                <w:kern w:val="0"/>
                <w:szCs w:val="21"/>
              </w:rPr>
              <w:t>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其他专业</w:t>
            </w:r>
          </w:p>
        </w:tc>
        <w:tc>
          <w:tcPr>
            <w:tcW w:w="2392" w:type="dxa"/>
            <w:vMerge w:val="continue"/>
            <w:tcBorders>
              <w:right w:val="single" w:color="000000" w:sz="4" w:space="0"/>
            </w:tcBorders>
            <w:tcMar>
              <w:top w:w="0" w:type="dxa"/>
              <w:left w:w="108" w:type="dxa"/>
              <w:bottom w:w="0" w:type="dxa"/>
              <w:right w:w="108" w:type="dxa"/>
            </w:tcMar>
          </w:tcPr>
          <w:p>
            <w:pPr>
              <w:pStyle w:val="12"/>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90" w:hRule="atLeast"/>
        </w:trPr>
        <w:tc>
          <w:tcPr>
            <w:tcW w:w="685" w:type="dxa"/>
            <w:vMerge w:val="restart"/>
            <w:tcBorders>
              <w:left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3</w:t>
            </w:r>
          </w:p>
        </w:tc>
        <w:tc>
          <w:tcPr>
            <w:tcW w:w="1514" w:type="dxa"/>
            <w:vMerge w:val="restart"/>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初中英语教师</w:t>
            </w:r>
          </w:p>
        </w:tc>
        <w:tc>
          <w:tcPr>
            <w:tcW w:w="641" w:type="dxa"/>
            <w:vMerge w:val="restart"/>
            <w:tcBorders>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r>
              <w:rPr>
                <w:rFonts w:hint="eastAsia" w:ascii="仿宋" w:hAnsi="仿宋" w:eastAsia="仿宋"/>
                <w:lang w:val="en-US" w:eastAsia="zh-CN"/>
              </w:rPr>
              <w:t>2</w:t>
            </w:r>
          </w:p>
        </w:tc>
        <w:tc>
          <w:tcPr>
            <w:tcW w:w="4336" w:type="dxa"/>
            <w:vMerge w:val="restart"/>
            <w:tcBorders>
              <w:top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eastAsia="方正仿宋简体"/>
                <w:kern w:val="0"/>
                <w:szCs w:val="21"/>
                <w:lang w:val="en-US" w:eastAsia="zh-CN"/>
              </w:rPr>
              <w:t>具有普通高等教育硕士研究生及以上学历学位。其中，取得中级及以上专业技术职称的教师，获得区（县）级及以上党委、政府或教育主管部门颁发的荣誉称号的教师，或获得区（县）级及以上赛课、教学技能大赛一等奖的教师，学历学位可为普通高等教育本科及以上；具有中学高级专技职称的退休教师或退休名优教师，学历学位不作要求。</w:t>
            </w: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cs="仿宋"/>
                <w:kern w:val="0"/>
                <w:szCs w:val="21"/>
              </w:rPr>
              <w:t>初中或以上教师资格证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eastAsia" w:ascii="仿宋" w:hAnsi="仿宋" w:eastAsia="仿宋" w:cs="仿宋"/>
              </w:rPr>
            </w:pPr>
            <w:r>
              <w:rPr>
                <w:rFonts w:hint="eastAsia" w:ascii="仿宋" w:hAnsi="仿宋" w:eastAsia="仿宋" w:cs="仿宋"/>
              </w:rPr>
              <w:t>本科：英语；</w:t>
            </w:r>
          </w:p>
          <w:p>
            <w:pPr>
              <w:pStyle w:val="12"/>
              <w:jc w:val="left"/>
              <w:rPr>
                <w:rFonts w:ascii="仿宋" w:hAnsi="仿宋" w:eastAsia="仿宋"/>
              </w:rPr>
            </w:pPr>
            <w:r>
              <w:rPr>
                <w:rFonts w:hint="eastAsia" w:ascii="仿宋" w:hAnsi="仿宋" w:eastAsia="仿宋" w:cs="仿宋"/>
              </w:rPr>
              <w:t>研究生：</w:t>
            </w:r>
            <w:r>
              <w:rPr>
                <w:rFonts w:hint="eastAsia" w:ascii="仿宋" w:hAnsi="仿宋" w:eastAsia="仿宋" w:cs="仿宋"/>
                <w:kern w:val="0"/>
                <w:szCs w:val="21"/>
                <w:lang w:val="en-US" w:eastAsia="zh-CN"/>
              </w:rPr>
              <w:t>学科教学（英语）、</w:t>
            </w:r>
            <w:bookmarkStart w:id="0" w:name="_GoBack"/>
            <w:bookmarkEnd w:id="0"/>
            <w:r>
              <w:rPr>
                <w:rFonts w:hint="eastAsia" w:ascii="仿宋" w:hAnsi="仿宋" w:eastAsia="仿宋" w:cs="仿宋"/>
              </w:rPr>
              <w:t>英语语言文学、外国语言学及应用语言学</w:t>
            </w:r>
          </w:p>
        </w:tc>
        <w:tc>
          <w:tcPr>
            <w:tcW w:w="2392" w:type="dxa"/>
            <w:vMerge w:val="continue"/>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091"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1514"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641"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p>
        </w:tc>
        <w:tc>
          <w:tcPr>
            <w:tcW w:w="4336" w:type="dxa"/>
            <w:vMerge w:val="continue"/>
            <w:tcBorders>
              <w:bottom w:val="single" w:color="000000" w:sz="4" w:space="0"/>
              <w:right w:val="single" w:color="000000" w:sz="4" w:space="0"/>
            </w:tcBorders>
            <w:tcMar>
              <w:top w:w="0" w:type="dxa"/>
              <w:left w:w="108" w:type="dxa"/>
              <w:bottom w:w="0" w:type="dxa"/>
              <w:right w:w="108" w:type="dxa"/>
            </w:tcMar>
            <w:vAlign w:val="center"/>
          </w:tcPr>
          <w:p>
            <w:pPr>
              <w:jc w:val="center"/>
              <w:rPr>
                <w:rFonts w:hint="eastAsia" w:eastAsia="方正仿宋简体"/>
                <w:kern w:val="0"/>
                <w:szCs w:val="21"/>
                <w:lang w:val="en-US" w:eastAsia="zh-CN"/>
              </w:rPr>
            </w:pP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 w:hAnsi="仿宋" w:eastAsia="仿宋" w:cs="仿宋"/>
                <w:kern w:val="0"/>
                <w:szCs w:val="21"/>
              </w:rPr>
            </w:pPr>
            <w:r>
              <w:rPr>
                <w:rFonts w:eastAsia="方正仿宋简体"/>
                <w:kern w:val="0"/>
                <w:szCs w:val="21"/>
              </w:rPr>
              <w:t>初中</w:t>
            </w:r>
            <w:r>
              <w:rPr>
                <w:rFonts w:hint="eastAsia" w:eastAsia="方正仿宋简体"/>
                <w:kern w:val="0"/>
                <w:szCs w:val="21"/>
              </w:rPr>
              <w:t>或</w:t>
            </w:r>
            <w:r>
              <w:rPr>
                <w:rFonts w:eastAsia="方正仿宋简体"/>
                <w:kern w:val="0"/>
                <w:szCs w:val="21"/>
              </w:rPr>
              <w:t>以上</w:t>
            </w:r>
            <w:r>
              <w:rPr>
                <w:rFonts w:hint="eastAsia" w:eastAsia="方正仿宋简体"/>
                <w:kern w:val="0"/>
                <w:szCs w:val="21"/>
                <w:lang w:val="en-US" w:eastAsia="zh-CN"/>
              </w:rPr>
              <w:t>英语</w:t>
            </w:r>
            <w:r>
              <w:rPr>
                <w:rFonts w:eastAsia="方正仿宋简体"/>
                <w:kern w:val="0"/>
                <w:szCs w:val="21"/>
              </w:rPr>
              <w:t>教师资格证</w:t>
            </w:r>
          </w:p>
        </w:tc>
        <w:tc>
          <w:tcPr>
            <w:tcW w:w="2468" w:type="dxa"/>
            <w:tcBorders>
              <w:bottom w:val="single" w:color="000000" w:sz="4" w:space="0"/>
              <w:right w:val="single" w:color="000000" w:sz="4" w:space="0"/>
            </w:tcBorders>
            <w:tcMar>
              <w:top w:w="0" w:type="dxa"/>
              <w:left w:w="108" w:type="dxa"/>
              <w:bottom w:w="0" w:type="dxa"/>
              <w:right w:w="108" w:type="dxa"/>
            </w:tcMar>
            <w:vAlign w:val="center"/>
          </w:tcPr>
          <w:p>
            <w:pPr>
              <w:pStyle w:val="12"/>
              <w:jc w:val="left"/>
              <w:rPr>
                <w:rFonts w:hint="default" w:ascii="仿宋" w:hAnsi="仿宋" w:eastAsia="仿宋" w:cs="仿宋"/>
                <w:lang w:val="en-US" w:eastAsia="zh-CN"/>
              </w:rPr>
            </w:pPr>
            <w:r>
              <w:rPr>
                <w:rFonts w:hint="eastAsia" w:ascii="仿宋" w:hAnsi="仿宋" w:eastAsia="仿宋" w:cs="仿宋"/>
                <w:lang w:val="en-US" w:eastAsia="zh-CN"/>
              </w:rPr>
              <w:t>其他专业</w:t>
            </w:r>
          </w:p>
        </w:tc>
        <w:tc>
          <w:tcPr>
            <w:tcW w:w="2392" w:type="dxa"/>
            <w:vMerge w:val="continue"/>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388" w:hRule="atLeast"/>
        </w:trPr>
        <w:tc>
          <w:tcPr>
            <w:tcW w:w="68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4</w:t>
            </w:r>
          </w:p>
        </w:tc>
        <w:tc>
          <w:tcPr>
            <w:tcW w:w="1514" w:type="dxa"/>
            <w:vMerge w:val="restart"/>
            <w:tcBorders>
              <w:top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初中</w:t>
            </w:r>
            <w:r>
              <w:rPr>
                <w:rFonts w:hint="eastAsia" w:ascii="仿宋" w:hAnsi="仿宋" w:eastAsia="仿宋" w:cs="仿宋"/>
                <w:kern w:val="0"/>
                <w:szCs w:val="21"/>
                <w:lang w:val="en-US" w:eastAsia="zh-CN"/>
              </w:rPr>
              <w:t>物理</w:t>
            </w:r>
            <w:r>
              <w:rPr>
                <w:rFonts w:hint="eastAsia" w:ascii="仿宋" w:hAnsi="仿宋" w:eastAsia="仿宋" w:cs="仿宋"/>
                <w:kern w:val="0"/>
                <w:szCs w:val="21"/>
              </w:rPr>
              <w:t>教师</w:t>
            </w:r>
          </w:p>
        </w:tc>
        <w:tc>
          <w:tcPr>
            <w:tcW w:w="641" w:type="dxa"/>
            <w:vMerge w:val="restart"/>
            <w:tcBorders>
              <w:top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r>
              <w:rPr>
                <w:rFonts w:hint="eastAsia" w:ascii="仿宋" w:hAnsi="仿宋" w:eastAsia="仿宋"/>
                <w:lang w:val="en-US" w:eastAsia="zh-CN"/>
              </w:rPr>
              <w:t>2</w:t>
            </w:r>
          </w:p>
        </w:tc>
        <w:tc>
          <w:tcPr>
            <w:tcW w:w="4336" w:type="dxa"/>
            <w:vMerge w:val="restart"/>
            <w:tcBorders>
              <w:top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eastAsia="方正仿宋简体"/>
                <w:kern w:val="0"/>
                <w:szCs w:val="21"/>
                <w:lang w:val="en-US" w:eastAsia="zh-CN"/>
              </w:rPr>
              <w:t>具有普通高等教育硕士研究生及以上学历学位。其中，取得中级及以上专业技术职称的教师，获得区（县）级及以上党委、政府或教育主管部门颁发的荣誉称号的教师，或获得区（县）级及以上赛课、教学技能大赛一等奖的教师，学历学位可为普通高等教育本科及以上；具有中学高级专技职称的退休教师或退休名优教师，学历学位不作要求。</w:t>
            </w: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r>
              <w:rPr>
                <w:rFonts w:hint="eastAsia" w:ascii="仿宋" w:hAnsi="仿宋" w:eastAsia="仿宋" w:cs="仿宋"/>
                <w:kern w:val="0"/>
                <w:szCs w:val="21"/>
              </w:rPr>
              <w:t>初中或以上教师资格证</w:t>
            </w:r>
          </w:p>
        </w:tc>
        <w:tc>
          <w:tcPr>
            <w:tcW w:w="246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left"/>
              <w:rPr>
                <w:rFonts w:hint="eastAsia" w:eastAsia="方正仿宋简体"/>
                <w:szCs w:val="21"/>
                <w:lang w:val="en-US" w:eastAsia="zh-CN"/>
              </w:rPr>
            </w:pPr>
            <w:r>
              <w:rPr>
                <w:rFonts w:hint="eastAsia" w:eastAsia="方正仿宋简体"/>
                <w:szCs w:val="21"/>
                <w:lang w:val="en-US" w:eastAsia="zh-CN"/>
              </w:rPr>
              <w:t>本科：物理学、应用物理学、核物理</w:t>
            </w:r>
          </w:p>
          <w:p>
            <w:pPr>
              <w:pStyle w:val="12"/>
              <w:jc w:val="left"/>
              <w:rPr>
                <w:rFonts w:ascii="仿宋" w:hAnsi="仿宋" w:eastAsia="仿宋"/>
              </w:rPr>
            </w:pPr>
            <w:r>
              <w:rPr>
                <w:rFonts w:hint="eastAsia" w:eastAsia="方正仿宋简体"/>
                <w:szCs w:val="21"/>
                <w:lang w:val="en-US" w:eastAsia="zh-CN"/>
              </w:rPr>
              <w:t>研究生：</w:t>
            </w:r>
            <w:r>
              <w:rPr>
                <w:rFonts w:eastAsia="方正仿宋简体"/>
                <w:szCs w:val="21"/>
              </w:rPr>
              <w:t>学科教学（物理）、课程与教学论（物理）、物理学</w:t>
            </w:r>
          </w:p>
        </w:tc>
        <w:tc>
          <w:tcPr>
            <w:tcW w:w="2392" w:type="dxa"/>
            <w:vMerge w:val="continue"/>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000"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1514"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p>
        </w:tc>
        <w:tc>
          <w:tcPr>
            <w:tcW w:w="641"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lang w:val="en-US" w:eastAsia="zh-CN"/>
              </w:rPr>
            </w:pPr>
          </w:p>
        </w:tc>
        <w:tc>
          <w:tcPr>
            <w:tcW w:w="4336"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eastAsia="方正仿宋简体"/>
                <w:kern w:val="0"/>
                <w:szCs w:val="21"/>
                <w:lang w:val="en-US" w:eastAsia="zh-CN"/>
              </w:rPr>
            </w:pP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rPr>
            </w:pPr>
            <w:r>
              <w:rPr>
                <w:rFonts w:eastAsia="方正仿宋简体"/>
                <w:kern w:val="0"/>
                <w:szCs w:val="21"/>
              </w:rPr>
              <w:t>初中</w:t>
            </w:r>
            <w:r>
              <w:rPr>
                <w:rFonts w:hint="eastAsia" w:eastAsia="方正仿宋简体"/>
                <w:kern w:val="0"/>
                <w:szCs w:val="21"/>
              </w:rPr>
              <w:t>或</w:t>
            </w:r>
            <w:r>
              <w:rPr>
                <w:rFonts w:eastAsia="方正仿宋简体"/>
                <w:kern w:val="0"/>
                <w:szCs w:val="21"/>
              </w:rPr>
              <w:t>以上</w:t>
            </w:r>
            <w:r>
              <w:rPr>
                <w:rFonts w:hint="eastAsia" w:eastAsia="方正仿宋简体"/>
                <w:kern w:val="0"/>
                <w:szCs w:val="21"/>
                <w:lang w:val="en-US" w:eastAsia="zh-CN"/>
              </w:rPr>
              <w:t>物理</w:t>
            </w:r>
            <w:r>
              <w:rPr>
                <w:rFonts w:eastAsia="方正仿宋简体"/>
                <w:kern w:val="0"/>
                <w:szCs w:val="21"/>
              </w:rPr>
              <w:t>教师资格证</w:t>
            </w:r>
          </w:p>
        </w:tc>
        <w:tc>
          <w:tcPr>
            <w:tcW w:w="246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left"/>
              <w:rPr>
                <w:rFonts w:hint="default" w:eastAsia="方正仿宋简体"/>
                <w:szCs w:val="21"/>
                <w:lang w:val="en-US" w:eastAsia="zh-CN"/>
              </w:rPr>
            </w:pPr>
            <w:r>
              <w:rPr>
                <w:rFonts w:hint="eastAsia" w:eastAsia="方正仿宋简体"/>
                <w:szCs w:val="21"/>
                <w:lang w:val="en-US" w:eastAsia="zh-CN"/>
              </w:rPr>
              <w:t>其他专业</w:t>
            </w:r>
          </w:p>
        </w:tc>
        <w:tc>
          <w:tcPr>
            <w:tcW w:w="2392" w:type="dxa"/>
            <w:vMerge w:val="continue"/>
            <w:tcBorders>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rPr>
            </w:pPr>
          </w:p>
        </w:tc>
      </w:tr>
      <w:tr>
        <w:tblPrEx>
          <w:tblCellMar>
            <w:top w:w="0" w:type="dxa"/>
            <w:left w:w="108" w:type="dxa"/>
            <w:bottom w:w="0" w:type="dxa"/>
            <w:right w:w="108" w:type="dxa"/>
          </w:tblCellMar>
        </w:tblPrEx>
        <w:trPr>
          <w:trHeight w:val="1251" w:hRule="atLeast"/>
        </w:trPr>
        <w:tc>
          <w:tcPr>
            <w:tcW w:w="68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5</w:t>
            </w:r>
          </w:p>
        </w:tc>
        <w:tc>
          <w:tcPr>
            <w:tcW w:w="1514" w:type="dxa"/>
            <w:vMerge w:val="restart"/>
            <w:tcBorders>
              <w:top w:val="single" w:color="000000" w:sz="4" w:space="0"/>
              <w:right w:val="single" w:color="000000" w:sz="4" w:space="0"/>
            </w:tcBorders>
            <w:tcMar>
              <w:top w:w="0" w:type="dxa"/>
              <w:left w:w="108" w:type="dxa"/>
              <w:bottom w:w="0" w:type="dxa"/>
              <w:right w:w="108" w:type="dxa"/>
            </w:tcMar>
            <w:vAlign w:val="center"/>
          </w:tcPr>
          <w:p>
            <w:pPr>
              <w:pStyle w:val="12"/>
              <w:jc w:val="center"/>
              <w:rPr>
                <w:rFonts w:hint="default" w:ascii="宋体" w:eastAsia="宋体"/>
                <w:sz w:val="20"/>
                <w:lang w:val="en-US" w:eastAsia="zh-CN"/>
              </w:rPr>
            </w:pPr>
            <w:r>
              <w:rPr>
                <w:rFonts w:hint="eastAsia" w:ascii="Times New Roman" w:hAnsi="Times New Roman" w:eastAsia="方正仿宋简体" w:cs="Times New Roman"/>
                <w:kern w:val="0"/>
                <w:sz w:val="21"/>
                <w:szCs w:val="21"/>
                <w:lang w:val="en-US" w:eastAsia="zh-CN" w:bidi="ar-SA"/>
              </w:rPr>
              <w:t>初中信息技术教师</w:t>
            </w:r>
          </w:p>
        </w:tc>
        <w:tc>
          <w:tcPr>
            <w:tcW w:w="641" w:type="dxa"/>
            <w:vMerge w:val="restart"/>
            <w:tcBorders>
              <w:top w:val="single" w:color="000000" w:sz="4" w:space="0"/>
              <w:right w:val="single" w:color="000000" w:sz="4" w:space="0"/>
            </w:tcBorders>
            <w:tcMar>
              <w:top w:w="0" w:type="dxa"/>
              <w:left w:w="108" w:type="dxa"/>
              <w:bottom w:w="0" w:type="dxa"/>
              <w:right w:w="108" w:type="dxa"/>
            </w:tcMar>
            <w:vAlign w:val="center"/>
          </w:tcPr>
          <w:p>
            <w:pPr>
              <w:jc w:val="center"/>
              <w:rPr>
                <w:rFonts w:hint="default" w:ascii="宋体" w:eastAsia="微软雅黑"/>
                <w:sz w:val="20"/>
                <w:lang w:val="en-US" w:eastAsia="zh-CN"/>
              </w:rPr>
            </w:pPr>
            <w:r>
              <w:rPr>
                <w:rFonts w:hint="eastAsia" w:ascii="宋体" w:eastAsia="微软雅黑"/>
                <w:sz w:val="20"/>
                <w:lang w:val="en-US" w:eastAsia="zh-CN"/>
              </w:rPr>
              <w:t>1</w:t>
            </w:r>
          </w:p>
        </w:tc>
        <w:tc>
          <w:tcPr>
            <w:tcW w:w="4336" w:type="dxa"/>
            <w:vMerge w:val="restart"/>
            <w:tcBorders>
              <w:top w:val="single" w:color="000000" w:sz="4" w:space="0"/>
              <w:right w:val="single" w:color="000000" w:sz="4" w:space="0"/>
            </w:tcBorders>
            <w:tcMar>
              <w:top w:w="0" w:type="dxa"/>
              <w:left w:w="108" w:type="dxa"/>
              <w:bottom w:w="0" w:type="dxa"/>
              <w:right w:w="108" w:type="dxa"/>
            </w:tcMar>
            <w:vAlign w:val="center"/>
          </w:tcPr>
          <w:p>
            <w:pPr>
              <w:jc w:val="both"/>
              <w:rPr>
                <w:rFonts w:ascii="宋体"/>
                <w:sz w:val="20"/>
              </w:rPr>
            </w:pPr>
            <w:r>
              <w:rPr>
                <w:rFonts w:hint="eastAsia" w:eastAsia="方正仿宋简体"/>
                <w:kern w:val="0"/>
                <w:szCs w:val="21"/>
                <w:lang w:val="en-US" w:eastAsia="zh-CN"/>
              </w:rPr>
              <w:t>具有普通高等教育硕士研究生及以上学历学位。其中，取得中级及以上专业技术职称的教师，获得区（县）级及以上党委、政府或教育主管部门颁发的荣誉称号的教师，或获得区（县）级及以上赛课、教学技能大赛一等奖的教师，学历学位可为普通高等教育本科及以上；具有中学高级专技职称的退休教师或退休名优教师，学历学位不作要求。</w:t>
            </w: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sz w:val="20"/>
              </w:rPr>
            </w:pPr>
            <w:r>
              <w:rPr>
                <w:rFonts w:hint="eastAsia" w:ascii="仿宋" w:hAnsi="仿宋" w:eastAsia="仿宋" w:cs="仿宋"/>
                <w:kern w:val="0"/>
                <w:szCs w:val="21"/>
              </w:rPr>
              <w:t>初中或以上教师资格证</w:t>
            </w:r>
          </w:p>
        </w:tc>
        <w:tc>
          <w:tcPr>
            <w:tcW w:w="246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left"/>
              <w:rPr>
                <w:rFonts w:hint="default" w:eastAsia="方正仿宋简体"/>
                <w:kern w:val="0"/>
                <w:szCs w:val="21"/>
                <w:shd w:val="clear" w:color="auto" w:fill="auto"/>
                <w:lang w:val="en-US" w:eastAsia="zh-CN"/>
              </w:rPr>
            </w:pPr>
            <w:r>
              <w:rPr>
                <w:rFonts w:eastAsia="方正仿宋简体"/>
                <w:kern w:val="0"/>
                <w:szCs w:val="21"/>
                <w:shd w:val="clear" w:color="auto" w:fill="auto"/>
              </w:rPr>
              <w:t>本科：计算机类</w:t>
            </w:r>
          </w:p>
          <w:p>
            <w:pPr>
              <w:pStyle w:val="12"/>
              <w:jc w:val="left"/>
              <w:rPr>
                <w:rFonts w:hint="default" w:ascii="仿宋" w:hAnsi="仿宋" w:eastAsia="方正仿宋简体"/>
                <w:lang w:val="en-US" w:eastAsia="zh-CN"/>
              </w:rPr>
            </w:pPr>
            <w:r>
              <w:rPr>
                <w:rFonts w:eastAsia="方正仿宋简体"/>
                <w:kern w:val="0"/>
                <w:szCs w:val="21"/>
                <w:shd w:val="clear" w:color="auto" w:fill="auto"/>
              </w:rPr>
              <w:t>研究生：计算机科学与技术</w:t>
            </w:r>
          </w:p>
        </w:tc>
        <w:tc>
          <w:tcPr>
            <w:tcW w:w="2392"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宋体"/>
                <w:sz w:val="20"/>
              </w:rPr>
            </w:pPr>
          </w:p>
        </w:tc>
      </w:tr>
      <w:tr>
        <w:tblPrEx>
          <w:tblCellMar>
            <w:top w:w="0" w:type="dxa"/>
            <w:left w:w="108" w:type="dxa"/>
            <w:bottom w:w="0" w:type="dxa"/>
            <w:right w:w="108" w:type="dxa"/>
          </w:tblCellMar>
        </w:tblPrEx>
        <w:trPr>
          <w:trHeight w:val="991" w:hRule="atLeast"/>
        </w:trPr>
        <w:tc>
          <w:tcPr>
            <w:tcW w:w="685"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仿宋" w:hAnsi="仿宋" w:eastAsia="仿宋" w:cs="仿宋"/>
                <w:kern w:val="0"/>
                <w:szCs w:val="21"/>
                <w:lang w:val="en-US" w:eastAsia="zh-CN"/>
              </w:rPr>
            </w:pPr>
          </w:p>
        </w:tc>
        <w:tc>
          <w:tcPr>
            <w:tcW w:w="1514"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hint="eastAsia" w:ascii="Times New Roman" w:hAnsi="Times New Roman" w:eastAsia="方正仿宋简体" w:cs="Times New Roman"/>
                <w:kern w:val="0"/>
                <w:sz w:val="21"/>
                <w:szCs w:val="21"/>
                <w:lang w:val="en-US" w:eastAsia="zh-CN" w:bidi="ar-SA"/>
              </w:rPr>
            </w:pPr>
          </w:p>
        </w:tc>
        <w:tc>
          <w:tcPr>
            <w:tcW w:w="641" w:type="dxa"/>
            <w:vMerge w:val="continue"/>
            <w:tcBorders>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eastAsia="微软雅黑"/>
                <w:sz w:val="20"/>
                <w:lang w:val="en-US" w:eastAsia="zh-CN"/>
              </w:rPr>
            </w:pPr>
          </w:p>
        </w:tc>
        <w:tc>
          <w:tcPr>
            <w:tcW w:w="4336" w:type="dxa"/>
            <w:vMerge w:val="continue"/>
            <w:tcBorders>
              <w:bottom w:val="single" w:color="000000" w:sz="4" w:space="0"/>
              <w:right w:val="single" w:color="000000" w:sz="4" w:space="0"/>
            </w:tcBorders>
            <w:tcMar>
              <w:top w:w="0" w:type="dxa"/>
              <w:left w:w="108" w:type="dxa"/>
              <w:bottom w:w="0" w:type="dxa"/>
              <w:right w:w="108" w:type="dxa"/>
            </w:tcMar>
            <w:vAlign w:val="center"/>
          </w:tcPr>
          <w:p>
            <w:pPr>
              <w:jc w:val="both"/>
              <w:rPr>
                <w:rFonts w:hint="eastAsia" w:eastAsia="方正仿宋简体"/>
                <w:kern w:val="0"/>
                <w:szCs w:val="21"/>
                <w:lang w:val="en-US" w:eastAsia="zh-CN"/>
              </w:rPr>
            </w:pP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 w:hAnsi="仿宋" w:eastAsia="仿宋" w:cs="仿宋"/>
                <w:kern w:val="0"/>
                <w:szCs w:val="21"/>
              </w:rPr>
            </w:pPr>
            <w:r>
              <w:rPr>
                <w:rFonts w:eastAsia="方正仿宋简体"/>
                <w:kern w:val="0"/>
                <w:szCs w:val="21"/>
              </w:rPr>
              <w:t>初中</w:t>
            </w:r>
            <w:r>
              <w:rPr>
                <w:rFonts w:hint="eastAsia" w:eastAsia="方正仿宋简体"/>
                <w:kern w:val="0"/>
                <w:szCs w:val="21"/>
              </w:rPr>
              <w:t>或</w:t>
            </w:r>
            <w:r>
              <w:rPr>
                <w:rFonts w:eastAsia="方正仿宋简体"/>
                <w:kern w:val="0"/>
                <w:szCs w:val="21"/>
              </w:rPr>
              <w:t>以上</w:t>
            </w:r>
            <w:r>
              <w:rPr>
                <w:rFonts w:hint="eastAsia" w:eastAsia="方正仿宋简体"/>
                <w:kern w:val="0"/>
                <w:szCs w:val="21"/>
                <w:lang w:val="en-US" w:eastAsia="zh-CN"/>
              </w:rPr>
              <w:t>信息技术</w:t>
            </w:r>
            <w:r>
              <w:rPr>
                <w:rFonts w:eastAsia="方正仿宋简体"/>
                <w:kern w:val="0"/>
                <w:szCs w:val="21"/>
              </w:rPr>
              <w:t>教师资格证</w:t>
            </w:r>
          </w:p>
        </w:tc>
        <w:tc>
          <w:tcPr>
            <w:tcW w:w="246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left"/>
              <w:rPr>
                <w:rFonts w:hint="default" w:eastAsia="方正仿宋简体"/>
                <w:kern w:val="0"/>
                <w:szCs w:val="21"/>
                <w:shd w:val="clear" w:color="auto" w:fill="auto"/>
                <w:lang w:val="en-US" w:eastAsia="zh-CN"/>
              </w:rPr>
            </w:pPr>
            <w:r>
              <w:rPr>
                <w:rFonts w:hint="eastAsia" w:eastAsia="方正仿宋简体"/>
                <w:kern w:val="0"/>
                <w:szCs w:val="21"/>
                <w:shd w:val="clear" w:color="auto" w:fill="auto"/>
                <w:lang w:val="en-US" w:eastAsia="zh-CN"/>
              </w:rPr>
              <w:t>其他专业</w:t>
            </w:r>
          </w:p>
        </w:tc>
        <w:tc>
          <w:tcPr>
            <w:tcW w:w="2392"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宋体"/>
                <w:sz w:val="20"/>
              </w:rPr>
            </w:pPr>
          </w:p>
        </w:tc>
      </w:tr>
      <w:tr>
        <w:tblPrEx>
          <w:tblCellMar>
            <w:top w:w="0" w:type="dxa"/>
            <w:left w:w="108" w:type="dxa"/>
            <w:bottom w:w="0" w:type="dxa"/>
            <w:right w:w="108" w:type="dxa"/>
          </w:tblCellMar>
        </w:tblPrEx>
        <w:trPr>
          <w:trHeight w:val="991" w:hRule="atLeast"/>
        </w:trPr>
        <w:tc>
          <w:tcPr>
            <w:tcW w:w="6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宋体"/>
                <w:sz w:val="20"/>
              </w:rPr>
            </w:pPr>
            <w:r>
              <w:rPr>
                <w:rFonts w:hint="eastAsia" w:ascii="仿宋" w:hAnsi="仿宋" w:eastAsia="仿宋" w:cs="仿宋"/>
                <w:kern w:val="0"/>
                <w:szCs w:val="21"/>
              </w:rPr>
              <w:t>合计</w:t>
            </w:r>
          </w:p>
        </w:tc>
        <w:tc>
          <w:tcPr>
            <w:tcW w:w="1514"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宋体"/>
                <w:sz w:val="20"/>
              </w:rPr>
            </w:pPr>
          </w:p>
        </w:tc>
        <w:tc>
          <w:tcPr>
            <w:tcW w:w="641"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eastAsia="微软雅黑"/>
                <w:sz w:val="20"/>
                <w:lang w:val="en-US" w:eastAsia="zh-CN"/>
              </w:rPr>
            </w:pPr>
            <w:r>
              <w:rPr>
                <w:rFonts w:hint="eastAsia" w:ascii="宋体" w:eastAsia="微软雅黑"/>
                <w:sz w:val="20"/>
                <w:lang w:val="en-US" w:eastAsia="zh-CN"/>
              </w:rPr>
              <w:t>7</w:t>
            </w:r>
          </w:p>
        </w:tc>
        <w:tc>
          <w:tcPr>
            <w:tcW w:w="4336"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both"/>
              <w:rPr>
                <w:rFonts w:ascii="宋体"/>
                <w:sz w:val="20"/>
              </w:rPr>
            </w:pPr>
          </w:p>
        </w:tc>
        <w:tc>
          <w:tcPr>
            <w:tcW w:w="1827"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sz w:val="20"/>
              </w:rPr>
            </w:pPr>
          </w:p>
        </w:tc>
        <w:tc>
          <w:tcPr>
            <w:tcW w:w="2468" w:type="dxa"/>
            <w:tcBorders>
              <w:top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left"/>
              <w:rPr>
                <w:rFonts w:ascii="仿宋" w:hAnsi="仿宋" w:eastAsia="仿宋"/>
              </w:rPr>
            </w:pPr>
          </w:p>
        </w:tc>
        <w:tc>
          <w:tcPr>
            <w:tcW w:w="2392" w:type="dxa"/>
            <w:vMerge w:val="continue"/>
            <w:tcBorders>
              <w:bottom w:val="single" w:color="000000" w:sz="4" w:space="0"/>
              <w:right w:val="single" w:color="000000" w:sz="4" w:space="0"/>
            </w:tcBorders>
            <w:tcMar>
              <w:top w:w="0" w:type="dxa"/>
              <w:left w:w="108" w:type="dxa"/>
              <w:bottom w:w="0" w:type="dxa"/>
              <w:right w:w="108" w:type="dxa"/>
            </w:tcMar>
            <w:vAlign w:val="center"/>
          </w:tcPr>
          <w:p>
            <w:pPr>
              <w:pStyle w:val="12"/>
              <w:jc w:val="center"/>
              <w:rPr>
                <w:rFonts w:ascii="仿宋" w:hAnsi="仿宋" w:eastAsia="仿宋"/>
                <w:color w:val="FF0000"/>
              </w:rPr>
            </w:pPr>
          </w:p>
        </w:tc>
        <w:tc>
          <w:tcPr>
            <w:tcW w:w="617" w:type="dxa"/>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2"/>
              <w:jc w:val="center"/>
              <w:rPr>
                <w:rFonts w:ascii="宋体"/>
                <w:sz w:val="20"/>
              </w:rPr>
            </w:pPr>
          </w:p>
        </w:tc>
      </w:tr>
    </w:tbl>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sectPr>
          <w:footerReference r:id="rId5" w:type="first"/>
          <w:footerReference r:id="rId4" w:type="default"/>
          <w:pgSz w:w="16838" w:h="11906" w:orient="landscape"/>
          <w:pgMar w:top="1134" w:right="1134" w:bottom="1134" w:left="1134" w:header="851" w:footer="425" w:gutter="0"/>
          <w:pgNumType w:fmt="numberInDash"/>
          <w:cols w:space="425" w:num="1"/>
          <w:titlePg/>
          <w:docGrid w:type="lines" w:linePitch="312" w:charSpace="0"/>
        </w:sectPr>
      </w:pPr>
    </w:p>
    <w:p>
      <w:pPr>
        <w:widowControl/>
        <w:jc w:val="center"/>
        <w:rPr>
          <w:rFonts w:ascii="仿宋" w:hAnsi="仿宋" w:eastAsia="仿宋"/>
          <w:color w:val="000000"/>
          <w:sz w:val="32"/>
        </w:rPr>
      </w:pPr>
      <w:r>
        <w:rPr>
          <w:rFonts w:hint="eastAsia" w:ascii="仿宋" w:hAnsi="仿宋" w:eastAsia="仿宋"/>
          <w:bCs/>
          <w:sz w:val="28"/>
          <w:szCs w:val="28"/>
        </w:rPr>
        <w:t>附件2：</w:t>
      </w:r>
      <w:r>
        <w:rPr>
          <w:rFonts w:hint="eastAsia" w:ascii="仿宋" w:hAnsi="仿宋" w:eastAsia="仿宋" w:cs="仿宋"/>
          <w:bCs/>
          <w:sz w:val="28"/>
          <w:szCs w:val="28"/>
        </w:rPr>
        <w:t>成都市新都区</w:t>
      </w:r>
      <w:r>
        <w:rPr>
          <w:rFonts w:hint="eastAsia" w:ascii="仿宋" w:hAnsi="仿宋" w:eastAsia="仿宋" w:cs="仿宋"/>
          <w:color w:val="000000" w:themeColor="text1"/>
          <w:sz w:val="28"/>
          <w:szCs w:val="28"/>
          <w14:textFill>
            <w14:solidFill>
              <w14:schemeClr w14:val="tx1"/>
            </w14:solidFill>
          </w14:textFill>
        </w:rPr>
        <w:t>毗河中学校</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年面向社会公开自主考核招聘初中教师报名暨资格审查表</w:t>
      </w:r>
    </w:p>
    <w:tbl>
      <w:tblPr>
        <w:tblStyle w:val="8"/>
        <w:tblW w:w="9854" w:type="dxa"/>
        <w:jc w:val="center"/>
        <w:tblLayout w:type="fixed"/>
        <w:tblCellMar>
          <w:top w:w="0" w:type="dxa"/>
          <w:left w:w="108" w:type="dxa"/>
          <w:bottom w:w="0" w:type="dxa"/>
          <w:right w:w="108" w:type="dxa"/>
        </w:tblCellMar>
      </w:tblPr>
      <w:tblGrid>
        <w:gridCol w:w="959"/>
        <w:gridCol w:w="283"/>
        <w:gridCol w:w="709"/>
        <w:gridCol w:w="331"/>
        <w:gridCol w:w="378"/>
        <w:gridCol w:w="283"/>
        <w:gridCol w:w="331"/>
        <w:gridCol w:w="662"/>
        <w:gridCol w:w="152"/>
        <w:gridCol w:w="131"/>
        <w:gridCol w:w="425"/>
        <w:gridCol w:w="567"/>
        <w:gridCol w:w="567"/>
        <w:gridCol w:w="559"/>
        <w:gridCol w:w="150"/>
        <w:gridCol w:w="142"/>
        <w:gridCol w:w="425"/>
        <w:gridCol w:w="177"/>
        <w:gridCol w:w="674"/>
        <w:gridCol w:w="649"/>
        <w:gridCol w:w="1300"/>
      </w:tblGrid>
      <w:tr>
        <w:tblPrEx>
          <w:tblCellMar>
            <w:top w:w="0" w:type="dxa"/>
            <w:left w:w="108" w:type="dxa"/>
            <w:bottom w:w="0" w:type="dxa"/>
            <w:right w:w="108" w:type="dxa"/>
          </w:tblCellMar>
        </w:tblPrEx>
        <w:trPr>
          <w:trHeight w:val="497"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姓  名</w:t>
            </w:r>
          </w:p>
        </w:tc>
        <w:tc>
          <w:tcPr>
            <w:tcW w:w="1984"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p>
        </w:tc>
        <w:tc>
          <w:tcPr>
            <w:tcW w:w="99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性  别</w:t>
            </w:r>
          </w:p>
        </w:tc>
        <w:tc>
          <w:tcPr>
            <w:tcW w:w="1275"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p>
        </w:tc>
        <w:tc>
          <w:tcPr>
            <w:tcW w:w="127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出生年月</w:t>
            </w: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49" w:type="dxa"/>
            <w:gridSpan w:val="2"/>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二寸免冠彩照</w:t>
            </w:r>
          </w:p>
        </w:tc>
      </w:tr>
      <w:tr>
        <w:tblPrEx>
          <w:tblCellMar>
            <w:top w:w="0" w:type="dxa"/>
            <w:left w:w="108" w:type="dxa"/>
            <w:bottom w:w="0" w:type="dxa"/>
            <w:right w:w="108" w:type="dxa"/>
          </w:tblCellMar>
        </w:tblPrEx>
        <w:trPr>
          <w:trHeight w:val="567"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民  族</w:t>
            </w:r>
          </w:p>
        </w:tc>
        <w:tc>
          <w:tcPr>
            <w:tcW w:w="1984"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p>
        </w:tc>
        <w:tc>
          <w:tcPr>
            <w:tcW w:w="99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籍  贯</w:t>
            </w:r>
          </w:p>
        </w:tc>
        <w:tc>
          <w:tcPr>
            <w:tcW w:w="1275"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p>
        </w:tc>
        <w:tc>
          <w:tcPr>
            <w:tcW w:w="127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仿宋" w:hAnsi="仿宋" w:eastAsia="仿宋"/>
              </w:rPr>
            </w:pPr>
            <w:r>
              <w:rPr>
                <w:rFonts w:hint="eastAsia" w:ascii="仿宋" w:hAnsi="仿宋" w:eastAsia="仿宋"/>
              </w:rPr>
              <w:t>身体状况</w:t>
            </w: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49" w:type="dxa"/>
            <w:gridSpan w:val="2"/>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政  治</w:t>
            </w:r>
          </w:p>
          <w:p>
            <w:pPr>
              <w:rPr>
                <w:rFonts w:ascii="仿宋" w:hAnsi="仿宋" w:eastAsia="仿宋"/>
              </w:rPr>
            </w:pPr>
            <w:r>
              <w:rPr>
                <w:rFonts w:hint="eastAsia" w:ascii="仿宋" w:hAnsi="仿宋" w:eastAsia="仿宋"/>
              </w:rPr>
              <w:t>面  貌</w:t>
            </w:r>
          </w:p>
        </w:tc>
        <w:tc>
          <w:tcPr>
            <w:tcW w:w="1984"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参  工</w:t>
            </w:r>
          </w:p>
          <w:p>
            <w:pPr>
              <w:rPr>
                <w:rFonts w:ascii="仿宋" w:hAnsi="仿宋" w:eastAsia="仿宋"/>
              </w:rPr>
            </w:pPr>
            <w:r>
              <w:rPr>
                <w:rFonts w:hint="eastAsia" w:ascii="仿宋" w:hAnsi="仿宋" w:eastAsia="仿宋"/>
              </w:rPr>
              <w:t>时  间</w:t>
            </w:r>
          </w:p>
        </w:tc>
        <w:tc>
          <w:tcPr>
            <w:tcW w:w="1275"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27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教师资格证类别</w:t>
            </w: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49" w:type="dxa"/>
            <w:gridSpan w:val="2"/>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专业技  术职称</w:t>
            </w:r>
          </w:p>
        </w:tc>
        <w:tc>
          <w:tcPr>
            <w:tcW w:w="2977"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275"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取得现职称时间</w:t>
            </w:r>
          </w:p>
        </w:tc>
        <w:tc>
          <w:tcPr>
            <w:tcW w:w="2694"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49" w:type="dxa"/>
            <w:gridSpan w:val="2"/>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67" w:hRule="atLeast"/>
          <w:jc w:val="center"/>
        </w:trPr>
        <w:tc>
          <w:tcPr>
            <w:tcW w:w="95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color w:val="000000"/>
              </w:rPr>
            </w:pPr>
            <w:r>
              <w:rPr>
                <w:rFonts w:hint="eastAsia" w:ascii="仿宋" w:hAnsi="仿宋" w:eastAsia="仿宋"/>
                <w:color w:val="000000"/>
              </w:rPr>
              <w:t>学历</w:t>
            </w:r>
          </w:p>
          <w:p>
            <w:pPr>
              <w:rPr>
                <w:rFonts w:ascii="仿宋" w:hAnsi="仿宋" w:eastAsia="仿宋"/>
              </w:rPr>
            </w:pPr>
            <w:r>
              <w:rPr>
                <w:rFonts w:hint="eastAsia" w:ascii="仿宋" w:hAnsi="仿宋" w:eastAsia="仿宋"/>
                <w:color w:val="000000"/>
              </w:rPr>
              <w:t>学位</w:t>
            </w: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cs="仿宋"/>
              </w:rPr>
              <w:t>全日制本科学历</w:t>
            </w:r>
          </w:p>
        </w:tc>
        <w:tc>
          <w:tcPr>
            <w:tcW w:w="1323"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37"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毕业院校及专业</w:t>
            </w:r>
          </w:p>
        </w:tc>
        <w:tc>
          <w:tcPr>
            <w:tcW w:w="2020"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32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毕业时间</w:t>
            </w:r>
          </w:p>
        </w:tc>
        <w:tc>
          <w:tcPr>
            <w:tcW w:w="13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92"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最高学历</w:t>
            </w:r>
          </w:p>
        </w:tc>
        <w:tc>
          <w:tcPr>
            <w:tcW w:w="1323"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937"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毕业院校及专业</w:t>
            </w:r>
          </w:p>
        </w:tc>
        <w:tc>
          <w:tcPr>
            <w:tcW w:w="2020"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32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毕业时间</w:t>
            </w:r>
          </w:p>
        </w:tc>
        <w:tc>
          <w:tcPr>
            <w:tcW w:w="13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646"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现工作单  位</w:t>
            </w:r>
          </w:p>
        </w:tc>
        <w:tc>
          <w:tcPr>
            <w:tcW w:w="2977"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275"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现任教学科</w:t>
            </w:r>
          </w:p>
        </w:tc>
        <w:tc>
          <w:tcPr>
            <w:tcW w:w="4643" w:type="dxa"/>
            <w:gridSpan w:val="9"/>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687"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现家庭住  址</w:t>
            </w:r>
          </w:p>
        </w:tc>
        <w:tc>
          <w:tcPr>
            <w:tcW w:w="8895" w:type="dxa"/>
            <w:gridSpan w:val="2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687"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应  聘</w:t>
            </w:r>
          </w:p>
          <w:p>
            <w:pPr>
              <w:rPr>
                <w:rFonts w:ascii="仿宋" w:hAnsi="仿宋" w:eastAsia="仿宋"/>
              </w:rPr>
            </w:pPr>
            <w:r>
              <w:rPr>
                <w:rFonts w:hint="eastAsia" w:ascii="仿宋" w:hAnsi="仿宋" w:eastAsia="仿宋"/>
              </w:rPr>
              <w:t>岗  位</w:t>
            </w:r>
          </w:p>
        </w:tc>
        <w:tc>
          <w:tcPr>
            <w:tcW w:w="3685" w:type="dxa"/>
            <w:gridSpan w:val="1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843"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普通话等级</w:t>
            </w:r>
          </w:p>
        </w:tc>
        <w:tc>
          <w:tcPr>
            <w:tcW w:w="336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09"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身份证</w:t>
            </w:r>
          </w:p>
          <w:p>
            <w:pPr>
              <w:rPr>
                <w:rFonts w:ascii="仿宋" w:hAnsi="仿宋" w:eastAsia="仿宋"/>
              </w:rPr>
            </w:pPr>
            <w:r>
              <w:rPr>
                <w:rFonts w:hint="eastAsia" w:ascii="仿宋" w:hAnsi="仿宋" w:eastAsia="仿宋"/>
              </w:rPr>
              <w:t>号  码</w:t>
            </w:r>
          </w:p>
        </w:tc>
        <w:tc>
          <w:tcPr>
            <w:tcW w:w="4819" w:type="dxa"/>
            <w:gridSpan w:val="1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276"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联系电话</w:t>
            </w:r>
          </w:p>
          <w:p>
            <w:pPr>
              <w:rPr>
                <w:rFonts w:ascii="仿宋" w:hAnsi="仿宋" w:eastAsia="仿宋"/>
              </w:rPr>
            </w:pPr>
            <w:r>
              <w:rPr>
                <w:rFonts w:hint="eastAsia" w:ascii="仿宋" w:hAnsi="仿宋" w:eastAsia="仿宋"/>
              </w:rPr>
              <w:t>（手机）</w:t>
            </w:r>
          </w:p>
        </w:tc>
        <w:tc>
          <w:tcPr>
            <w:tcW w:w="2800"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90"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个</w:t>
            </w: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r>
              <w:rPr>
                <w:rFonts w:hint="eastAsia" w:ascii="仿宋" w:hAnsi="仿宋" w:eastAsia="仿宋"/>
              </w:rPr>
              <w:t>人</w:t>
            </w:r>
          </w:p>
          <w:p>
            <w:pPr>
              <w:rPr>
                <w:rFonts w:ascii="仿宋" w:hAnsi="仿宋" w:eastAsia="仿宋"/>
              </w:rPr>
            </w:pPr>
          </w:p>
          <w:p>
            <w:pPr>
              <w:rPr>
                <w:rFonts w:ascii="仿宋" w:hAnsi="仿宋" w:eastAsia="仿宋"/>
              </w:rPr>
            </w:pPr>
          </w:p>
          <w:p>
            <w:pPr>
              <w:rPr>
                <w:rFonts w:ascii="仿宋" w:hAnsi="仿宋" w:eastAsia="仿宋"/>
              </w:rPr>
            </w:pPr>
            <w:r>
              <w:rPr>
                <w:rFonts w:hint="eastAsia" w:ascii="仿宋" w:hAnsi="仿宋" w:eastAsia="仿宋"/>
              </w:rPr>
              <w:t>简</w:t>
            </w: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r>
              <w:rPr>
                <w:rFonts w:hint="eastAsia" w:ascii="仿宋" w:hAnsi="仿宋" w:eastAsia="仿宋"/>
              </w:rPr>
              <w:t>历</w:t>
            </w:r>
          </w:p>
        </w:tc>
        <w:tc>
          <w:tcPr>
            <w:tcW w:w="8895" w:type="dxa"/>
            <w:gridSpan w:val="2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613" w:hRule="atLeast"/>
          <w:jc w:val="center"/>
        </w:trPr>
        <w:tc>
          <w:tcPr>
            <w:tcW w:w="959"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个人</w:t>
            </w:r>
          </w:p>
          <w:p>
            <w:pPr>
              <w:rPr>
                <w:rFonts w:hint="eastAsia" w:ascii="仿宋" w:hAnsi="仿宋" w:eastAsia="仿宋"/>
              </w:rPr>
            </w:pPr>
            <w:r>
              <w:rPr>
                <w:rFonts w:hint="eastAsia" w:ascii="仿宋" w:hAnsi="仿宋" w:eastAsia="仿宋"/>
              </w:rPr>
              <w:t>技能</w:t>
            </w:r>
          </w:p>
        </w:tc>
        <w:tc>
          <w:tcPr>
            <w:tcW w:w="1323" w:type="dxa"/>
            <w:gridSpan w:val="3"/>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外语水平</w:t>
            </w:r>
          </w:p>
        </w:tc>
        <w:tc>
          <w:tcPr>
            <w:tcW w:w="1806" w:type="dxa"/>
            <w:gridSpan w:val="5"/>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p>
        </w:tc>
        <w:tc>
          <w:tcPr>
            <w:tcW w:w="2249" w:type="dxa"/>
            <w:gridSpan w:val="5"/>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普通话水平</w:t>
            </w:r>
          </w:p>
        </w:tc>
        <w:tc>
          <w:tcPr>
            <w:tcW w:w="3517" w:type="dxa"/>
            <w:gridSpan w:val="7"/>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p>
        </w:tc>
      </w:tr>
      <w:tr>
        <w:tblPrEx>
          <w:tblCellMar>
            <w:top w:w="0" w:type="dxa"/>
            <w:left w:w="108" w:type="dxa"/>
            <w:bottom w:w="0" w:type="dxa"/>
            <w:right w:w="108" w:type="dxa"/>
          </w:tblCellMar>
        </w:tblPrEx>
        <w:trPr>
          <w:trHeight w:val="632" w:hRule="atLeast"/>
          <w:jc w:val="center"/>
        </w:trPr>
        <w:tc>
          <w:tcPr>
            <w:tcW w:w="959" w:type="dxa"/>
            <w:vMerge w:val="continue"/>
            <w:tcBorders>
              <w:left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p>
        </w:tc>
        <w:tc>
          <w:tcPr>
            <w:tcW w:w="1323" w:type="dxa"/>
            <w:gridSpan w:val="3"/>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计算机能力</w:t>
            </w:r>
          </w:p>
        </w:tc>
        <w:tc>
          <w:tcPr>
            <w:tcW w:w="1806" w:type="dxa"/>
            <w:gridSpan w:val="5"/>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p>
        </w:tc>
        <w:tc>
          <w:tcPr>
            <w:tcW w:w="2249" w:type="dxa"/>
            <w:gridSpan w:val="5"/>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特长及达到的级别</w:t>
            </w:r>
          </w:p>
        </w:tc>
        <w:tc>
          <w:tcPr>
            <w:tcW w:w="3517" w:type="dxa"/>
            <w:gridSpan w:val="7"/>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p>
        </w:tc>
      </w:tr>
      <w:tr>
        <w:tblPrEx>
          <w:tblCellMar>
            <w:top w:w="0" w:type="dxa"/>
            <w:left w:w="108" w:type="dxa"/>
            <w:bottom w:w="0" w:type="dxa"/>
            <w:right w:w="108" w:type="dxa"/>
          </w:tblCellMar>
        </w:tblPrEx>
        <w:trPr>
          <w:trHeight w:val="777" w:hRule="atLeast"/>
          <w:jc w:val="center"/>
        </w:trPr>
        <w:tc>
          <w:tcPr>
            <w:tcW w:w="95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p>
        </w:tc>
        <w:tc>
          <w:tcPr>
            <w:tcW w:w="1323" w:type="dxa"/>
            <w:gridSpan w:val="3"/>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rPr>
                <w:rFonts w:hint="eastAsia" w:ascii="仿宋" w:hAnsi="仿宋" w:eastAsia="仿宋"/>
              </w:rPr>
            </w:pPr>
            <w:r>
              <w:rPr>
                <w:rFonts w:hint="eastAsia" w:ascii="仿宋" w:hAnsi="仿宋" w:eastAsia="仿宋"/>
              </w:rPr>
              <w:t>其他技能</w:t>
            </w:r>
          </w:p>
        </w:tc>
        <w:tc>
          <w:tcPr>
            <w:tcW w:w="7572" w:type="dxa"/>
            <w:gridSpan w:val="17"/>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 w:hAnsi="仿宋" w:eastAsia="仿宋"/>
              </w:rPr>
            </w:pPr>
          </w:p>
        </w:tc>
      </w:tr>
      <w:tr>
        <w:tblPrEx>
          <w:tblCellMar>
            <w:top w:w="0" w:type="dxa"/>
            <w:left w:w="108" w:type="dxa"/>
            <w:bottom w:w="0" w:type="dxa"/>
            <w:right w:w="108" w:type="dxa"/>
          </w:tblCellMar>
        </w:tblPrEx>
        <w:trPr>
          <w:trHeight w:val="2666" w:hRule="atLeast"/>
          <w:jc w:val="center"/>
        </w:trPr>
        <w:tc>
          <w:tcPr>
            <w:tcW w:w="9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cs="仿宋"/>
              </w:rPr>
              <w:t>何时何地获何荣誉称号，授予单位</w:t>
            </w:r>
          </w:p>
        </w:tc>
        <w:tc>
          <w:tcPr>
            <w:tcW w:w="8895" w:type="dxa"/>
            <w:gridSpan w:val="2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710" w:hRule="atLeast"/>
          <w:jc w:val="center"/>
        </w:trPr>
        <w:tc>
          <w:tcPr>
            <w:tcW w:w="959"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家庭主要成员及重要社会关系</w:t>
            </w:r>
          </w:p>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称  谓</w:t>
            </w: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姓  名</w:t>
            </w: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年龄</w:t>
            </w: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政  治</w:t>
            </w:r>
          </w:p>
          <w:p>
            <w:pPr>
              <w:rPr>
                <w:rFonts w:ascii="仿宋" w:hAnsi="仿宋" w:eastAsia="仿宋"/>
              </w:rPr>
            </w:pPr>
            <w:r>
              <w:rPr>
                <w:rFonts w:hint="eastAsia" w:ascii="仿宋" w:hAnsi="仿宋" w:eastAsia="仿宋"/>
              </w:rPr>
              <w:t>面  貌</w:t>
            </w: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工 作 单 位 及 职 务</w:t>
            </w:r>
          </w:p>
        </w:tc>
      </w:tr>
      <w:tr>
        <w:tblPrEx>
          <w:tblCellMar>
            <w:top w:w="0" w:type="dxa"/>
            <w:left w:w="108" w:type="dxa"/>
            <w:bottom w:w="0" w:type="dxa"/>
            <w:right w:w="108" w:type="dxa"/>
          </w:tblCellMar>
        </w:tblPrEx>
        <w:trPr>
          <w:trHeight w:val="550"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58"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52"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46"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68"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108" w:type="dxa"/>
            <w:bottom w:w="0" w:type="dxa"/>
            <w:right w:w="108" w:type="dxa"/>
          </w:tblCellMar>
        </w:tblPrEx>
        <w:trPr>
          <w:trHeight w:val="562" w:hRule="atLeast"/>
          <w:jc w:val="center"/>
        </w:trPr>
        <w:tc>
          <w:tcPr>
            <w:tcW w:w="959"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701"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559"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1418"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c>
          <w:tcPr>
            <w:tcW w:w="322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p>
        </w:tc>
      </w:tr>
      <w:tr>
        <w:tblPrEx>
          <w:tblCellMar>
            <w:top w:w="0" w:type="dxa"/>
            <w:left w:w="0" w:type="dxa"/>
            <w:bottom w:w="0" w:type="dxa"/>
            <w:right w:w="0" w:type="dxa"/>
          </w:tblCellMar>
        </w:tblPrEx>
        <w:trPr>
          <w:trHeight w:val="1457" w:hRule="atLeast"/>
          <w:jc w:val="center"/>
        </w:trPr>
        <w:tc>
          <w:tcPr>
            <w:tcW w:w="9854" w:type="dxa"/>
            <w:gridSpan w:val="21"/>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仿宋" w:hAnsi="仿宋" w:eastAsia="仿宋"/>
              </w:rPr>
            </w:pPr>
            <w:r>
              <w:rPr>
                <w:rFonts w:hint="eastAsia" w:ascii="仿宋" w:hAnsi="仿宋" w:eastAsia="仿宋" w:cs="仿宋"/>
              </w:rPr>
              <w:t>其他需要说明的情况：</w:t>
            </w:r>
          </w:p>
        </w:tc>
      </w:tr>
      <w:tr>
        <w:tblPrEx>
          <w:tblCellMar>
            <w:top w:w="0" w:type="dxa"/>
            <w:left w:w="0" w:type="dxa"/>
            <w:bottom w:w="0" w:type="dxa"/>
            <w:right w:w="0" w:type="dxa"/>
          </w:tblCellMar>
        </w:tblPrEx>
        <w:trPr>
          <w:trHeight w:val="1812" w:hRule="atLeast"/>
          <w:jc w:val="center"/>
        </w:trPr>
        <w:tc>
          <w:tcPr>
            <w:tcW w:w="9854" w:type="dxa"/>
            <w:gridSpan w:val="21"/>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仿宋" w:hAnsi="仿宋" w:eastAsia="仿宋"/>
              </w:rPr>
            </w:pPr>
          </w:p>
          <w:p>
            <w:pPr>
              <w:rPr>
                <w:rFonts w:ascii="仿宋" w:hAnsi="仿宋" w:eastAsia="仿宋"/>
              </w:rPr>
            </w:pPr>
            <w:r>
              <w:rPr>
                <w:rFonts w:hint="eastAsia" w:ascii="仿宋" w:hAnsi="仿宋" w:eastAsia="仿宋"/>
              </w:rPr>
              <w:t>本人承诺：以上信息均真实有效。</w:t>
            </w:r>
          </w:p>
          <w:p>
            <w:pPr>
              <w:rPr>
                <w:rFonts w:ascii="仿宋" w:hAnsi="仿宋" w:eastAsia="仿宋"/>
              </w:rPr>
            </w:pPr>
            <w:r>
              <w:rPr>
                <w:rFonts w:hint="eastAsia" w:ascii="仿宋" w:hAnsi="仿宋" w:eastAsia="仿宋"/>
              </w:rPr>
              <w:t>应聘人签名：</w:t>
            </w:r>
          </w:p>
          <w:p>
            <w:pPr>
              <w:rPr>
                <w:rFonts w:ascii="仿宋" w:hAnsi="仿宋" w:eastAsia="仿宋"/>
              </w:rPr>
            </w:pPr>
          </w:p>
          <w:p>
            <w:pPr>
              <w:rPr>
                <w:rFonts w:ascii="仿宋" w:hAnsi="仿宋" w:eastAsia="仿宋"/>
              </w:rPr>
            </w:pPr>
            <w:r>
              <w:rPr>
                <w:rFonts w:hint="eastAsia" w:ascii="仿宋" w:hAnsi="仿宋" w:eastAsia="仿宋"/>
              </w:rPr>
              <w:t xml:space="preserve">                                                             年     月     日</w:t>
            </w:r>
          </w:p>
        </w:tc>
      </w:tr>
      <w:tr>
        <w:tblPrEx>
          <w:tblCellMar>
            <w:top w:w="0" w:type="dxa"/>
            <w:left w:w="108" w:type="dxa"/>
            <w:bottom w:w="0" w:type="dxa"/>
            <w:right w:w="108" w:type="dxa"/>
          </w:tblCellMar>
        </w:tblPrEx>
        <w:trPr>
          <w:trHeight w:val="1900" w:hRule="atLeast"/>
          <w:jc w:val="center"/>
        </w:trPr>
        <w:tc>
          <w:tcPr>
            <w:tcW w:w="124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仿宋" w:hAnsi="仿宋" w:eastAsia="仿宋"/>
              </w:rPr>
            </w:pPr>
            <w:r>
              <w:rPr>
                <w:rFonts w:hint="eastAsia" w:ascii="仿宋" w:hAnsi="仿宋" w:eastAsia="仿宋"/>
              </w:rPr>
              <w:t>资格审查意见</w:t>
            </w:r>
          </w:p>
        </w:tc>
        <w:tc>
          <w:tcPr>
            <w:tcW w:w="8612" w:type="dxa"/>
            <w:gridSpan w:val="19"/>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bottom"/>
          </w:tcPr>
          <w:p>
            <w:pPr>
              <w:rPr>
                <w:rFonts w:ascii="仿宋" w:hAnsi="仿宋" w:eastAsia="仿宋"/>
              </w:rPr>
            </w:pPr>
            <w:r>
              <w:rPr>
                <w:rFonts w:hint="eastAsia" w:ascii="仿宋" w:hAnsi="仿宋" w:eastAsia="仿宋"/>
              </w:rPr>
              <w:t xml:space="preserve">                                                 年     月     日</w:t>
            </w:r>
          </w:p>
        </w:tc>
      </w:tr>
    </w:tbl>
    <w:p>
      <w:pPr>
        <w:ind w:firstLine="240"/>
        <w:rPr>
          <w:rFonts w:ascii="仿宋" w:hAnsi="仿宋" w:eastAsia="仿宋"/>
          <w:sz w:val="24"/>
        </w:rPr>
      </w:pPr>
      <w:r>
        <w:rPr>
          <w:rFonts w:hint="eastAsia" w:ascii="仿宋" w:hAnsi="仿宋" w:eastAsia="仿宋"/>
          <w:sz w:val="24"/>
        </w:rPr>
        <w:t>填表说明：1．个人简历从参工前的普通高等教育经历开始填写；</w:t>
      </w:r>
    </w:p>
    <w:p>
      <w:pPr>
        <w:ind w:firstLine="1440"/>
        <w:rPr>
          <w:rFonts w:eastAsia="仿宋"/>
        </w:rPr>
      </w:pPr>
      <w:r>
        <w:rPr>
          <w:rFonts w:hint="eastAsia" w:ascii="仿宋" w:hAnsi="仿宋" w:eastAsia="仿宋"/>
          <w:sz w:val="24"/>
        </w:rPr>
        <w:t>2．本表请正反双面打印。</w:t>
      </w:r>
    </w:p>
    <w:p>
      <w:pPr>
        <w:ind w:firstLine="1440"/>
        <w:rPr>
          <w:rFonts w:eastAsia="仿宋"/>
        </w:rPr>
      </w:pPr>
    </w:p>
    <w:sectPr>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embedRegular r:id="rId1" w:fontKey="{E932D56F-DE5B-4A70-BB32-CE66F450B6B2}"/>
  </w:font>
  <w:font w:name="方正仿宋简体">
    <w:panose1 w:val="02010601030101010101"/>
    <w:charset w:val="86"/>
    <w:family w:val="auto"/>
    <w:pitch w:val="default"/>
    <w:sig w:usb0="00000001" w:usb1="080E0000" w:usb2="00000000" w:usb3="00000000" w:csb0="00040000" w:csb1="00000000"/>
    <w:embedRegular r:id="rId2" w:fontKey="{D7515ED8-C1CD-44F0-8F7A-B552783FA84B}"/>
  </w:font>
  <w:font w:name="方正黑体简体">
    <w:panose1 w:val="02010601030101010101"/>
    <w:charset w:val="86"/>
    <w:family w:val="auto"/>
    <w:pitch w:val="default"/>
    <w:sig w:usb0="00000001" w:usb1="080E0000" w:usb2="00000000" w:usb3="00000000" w:csb0="00040000" w:csb1="00000000"/>
    <w:embedRegular r:id="rId3" w:fontKey="{0563F66C-899E-4625-9EDC-B709BB63E4C6}"/>
  </w:font>
  <w:font w:name="方正楷体简体">
    <w:panose1 w:val="02010601030101010101"/>
    <w:charset w:val="86"/>
    <w:family w:val="auto"/>
    <w:pitch w:val="default"/>
    <w:sig w:usb0="00000001" w:usb1="080E0000" w:usb2="00000000" w:usb3="00000000" w:csb0="00040000" w:csb1="00000000"/>
    <w:embedRegular r:id="rId4" w:fontKey="{748FCABB-58A9-4A6B-84C9-A884923C5CD7}"/>
  </w:font>
  <w:font w:name="仿宋">
    <w:panose1 w:val="02010609060101010101"/>
    <w:charset w:val="86"/>
    <w:family w:val="auto"/>
    <w:pitch w:val="default"/>
    <w:sig w:usb0="800002BF" w:usb1="38CF7CFA" w:usb2="00000016" w:usb3="00000000" w:csb0="00040001" w:csb1="00000000"/>
    <w:embedRegular r:id="rId5" w:fontKey="{8204A09C-40C2-4DAA-A391-7F674D724259}"/>
  </w:font>
  <w:font w:name="微软雅黑">
    <w:panose1 w:val="020B0503020204020204"/>
    <w:charset w:val="86"/>
    <w:family w:val="swiss"/>
    <w:pitch w:val="default"/>
    <w:sig w:usb0="80000287" w:usb1="2ACF3C50" w:usb2="00000016" w:usb3="00000000" w:csb0="0004001F" w:csb1="00000000"/>
    <w:embedRegular r:id="rId6" w:fontKey="{17AE929D-69C1-4667-B5CD-D4188C57C622}"/>
  </w:font>
  <w:font w:name="Tahoma">
    <w:panose1 w:val="020B0604030504040204"/>
    <w:charset w:val="00"/>
    <w:family w:val="swiss"/>
    <w:pitch w:val="default"/>
    <w:sig w:usb0="E1002EFF" w:usb1="C000605B" w:usb2="00000029" w:usb3="00000000" w:csb0="200101FF" w:csb1="20280000"/>
    <w:embedRegular r:id="rId7" w:fontKey="{EF6DCA3B-AB22-411F-822F-3FF47CC1EFE9}"/>
  </w:font>
  <w:font w:name="仿宋_GB2312">
    <w:altName w:val="仿宋"/>
    <w:panose1 w:val="02010609030101010101"/>
    <w:charset w:val="86"/>
    <w:family w:val="modern"/>
    <w:pitch w:val="default"/>
    <w:sig w:usb0="00000000" w:usb1="00000000" w:usb2="00000000" w:usb3="00000000" w:csb0="00040000" w:csb1="00000000"/>
    <w:embedRegular r:id="rId8" w:fontKey="{FFE3142B-D4F0-41BC-B7A6-6573F51377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hAnsi="Tahoma"/>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sz w:val="32"/>
                              <w:szCs w:val="32"/>
                            </w:rPr>
                            <w:t>15</w:t>
                          </w:r>
                          <w:r>
                            <w:rPr>
                              <w:rFonts w:hint="eastAsia"/>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sz w:val="32"/>
                        <w:szCs w:val="32"/>
                      </w:rPr>
                      <w:fldChar w:fldCharType="begin"/>
                    </w:r>
                    <w:r>
                      <w:rPr>
                        <w:rFonts w:hint="eastAsia"/>
                        <w:sz w:val="32"/>
                        <w:szCs w:val="32"/>
                      </w:rPr>
                      <w:instrText xml:space="preserve"> PAGE  \* MERGEFORMAT </w:instrText>
                    </w:r>
                    <w:r>
                      <w:rPr>
                        <w:rFonts w:hint="eastAsia"/>
                        <w:sz w:val="32"/>
                        <w:szCs w:val="32"/>
                      </w:rPr>
                      <w:fldChar w:fldCharType="separate"/>
                    </w:r>
                    <w:r>
                      <w:rPr>
                        <w:sz w:val="32"/>
                        <w:szCs w:val="32"/>
                      </w:rPr>
                      <w:t>15</w:t>
                    </w:r>
                    <w:r>
                      <w:rPr>
                        <w:rFonts w:hint="eastAsia"/>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728485"/>
    </w:sdtPr>
    <w:sdtEndPr>
      <w:rPr>
        <w:rFonts w:asciiTheme="majorEastAsia" w:hAnsiTheme="majorEastAsia" w:eastAsiaTheme="majorEastAsia"/>
        <w:sz w:val="32"/>
        <w:szCs w:val="32"/>
      </w:rPr>
    </w:sdtEndPr>
    <w:sdtContent>
      <w:p>
        <w:pPr>
          <w:pStyle w:val="4"/>
          <w:jc w:val="right"/>
          <w:rPr>
            <w:rFonts w:asciiTheme="majorEastAsia" w:hAnsiTheme="majorEastAsia" w:eastAsiaTheme="majorEastAsia"/>
            <w:sz w:val="32"/>
            <w:szCs w:val="32"/>
          </w:rPr>
        </w:pP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w:t>
        </w:r>
        <w:r>
          <w:rPr>
            <w:rFonts w:asciiTheme="majorEastAsia" w:hAnsiTheme="majorEastAsia" w:eastAsiaTheme="majorEastAsia"/>
            <w:sz w:val="32"/>
            <w:szCs w:val="32"/>
          </w:rPr>
          <w:t xml:space="preserve"> 8 -</w:t>
        </w:r>
        <w:r>
          <w:rPr>
            <w:rFonts w:asciiTheme="majorEastAsia" w:hAnsiTheme="majorEastAsia" w:eastAsiaTheme="majorEastAsia"/>
            <w:sz w:val="32"/>
            <w:szCs w:val="32"/>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539981"/>
    <w:multiLevelType w:val="singleLevel"/>
    <w:tmpl w:val="EE5399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84399"/>
    <w:rsid w:val="00003D06"/>
    <w:rsid w:val="000127DF"/>
    <w:rsid w:val="00012CEB"/>
    <w:rsid w:val="00024C16"/>
    <w:rsid w:val="00043FAB"/>
    <w:rsid w:val="00057AC1"/>
    <w:rsid w:val="00061563"/>
    <w:rsid w:val="00083E73"/>
    <w:rsid w:val="000A29E1"/>
    <w:rsid w:val="000A4F3C"/>
    <w:rsid w:val="000B711F"/>
    <w:rsid w:val="000C3356"/>
    <w:rsid w:val="001029AB"/>
    <w:rsid w:val="0010439F"/>
    <w:rsid w:val="00107C26"/>
    <w:rsid w:val="00111EDE"/>
    <w:rsid w:val="001212CC"/>
    <w:rsid w:val="00134E12"/>
    <w:rsid w:val="00171764"/>
    <w:rsid w:val="0017265A"/>
    <w:rsid w:val="0018717C"/>
    <w:rsid w:val="001A4539"/>
    <w:rsid w:val="001B35E6"/>
    <w:rsid w:val="001C1428"/>
    <w:rsid w:val="001D6C99"/>
    <w:rsid w:val="001F0C65"/>
    <w:rsid w:val="001F34BE"/>
    <w:rsid w:val="00256089"/>
    <w:rsid w:val="00275DB9"/>
    <w:rsid w:val="00280B95"/>
    <w:rsid w:val="002851A4"/>
    <w:rsid w:val="002975C1"/>
    <w:rsid w:val="002A3ACA"/>
    <w:rsid w:val="002C42F8"/>
    <w:rsid w:val="002C4349"/>
    <w:rsid w:val="0033066B"/>
    <w:rsid w:val="0033704D"/>
    <w:rsid w:val="00340A8E"/>
    <w:rsid w:val="003418AE"/>
    <w:rsid w:val="003548DF"/>
    <w:rsid w:val="00354B1F"/>
    <w:rsid w:val="00366485"/>
    <w:rsid w:val="003701B7"/>
    <w:rsid w:val="0038763A"/>
    <w:rsid w:val="003A1D25"/>
    <w:rsid w:val="003A62AB"/>
    <w:rsid w:val="003E574B"/>
    <w:rsid w:val="0040344D"/>
    <w:rsid w:val="004055F6"/>
    <w:rsid w:val="004071F6"/>
    <w:rsid w:val="0042391E"/>
    <w:rsid w:val="00434151"/>
    <w:rsid w:val="00444711"/>
    <w:rsid w:val="004556D8"/>
    <w:rsid w:val="0047544E"/>
    <w:rsid w:val="004C14B9"/>
    <w:rsid w:val="004C3BC9"/>
    <w:rsid w:val="004C69CE"/>
    <w:rsid w:val="004F25FE"/>
    <w:rsid w:val="004F4B90"/>
    <w:rsid w:val="004F6098"/>
    <w:rsid w:val="0050278B"/>
    <w:rsid w:val="0051333F"/>
    <w:rsid w:val="00516EE9"/>
    <w:rsid w:val="00537856"/>
    <w:rsid w:val="005675F0"/>
    <w:rsid w:val="00572295"/>
    <w:rsid w:val="00584D52"/>
    <w:rsid w:val="00586857"/>
    <w:rsid w:val="005A5BA2"/>
    <w:rsid w:val="005D126D"/>
    <w:rsid w:val="005D3099"/>
    <w:rsid w:val="005E16AA"/>
    <w:rsid w:val="005E2669"/>
    <w:rsid w:val="00603919"/>
    <w:rsid w:val="006065AE"/>
    <w:rsid w:val="006B1E15"/>
    <w:rsid w:val="006C3364"/>
    <w:rsid w:val="006D08FC"/>
    <w:rsid w:val="006D0A48"/>
    <w:rsid w:val="006D2F50"/>
    <w:rsid w:val="00720A1D"/>
    <w:rsid w:val="00746055"/>
    <w:rsid w:val="007529DB"/>
    <w:rsid w:val="007560E0"/>
    <w:rsid w:val="00756BBD"/>
    <w:rsid w:val="0077000D"/>
    <w:rsid w:val="00772A8E"/>
    <w:rsid w:val="007934E8"/>
    <w:rsid w:val="007A6014"/>
    <w:rsid w:val="007C7641"/>
    <w:rsid w:val="00815E07"/>
    <w:rsid w:val="00830252"/>
    <w:rsid w:val="00866C5D"/>
    <w:rsid w:val="00880081"/>
    <w:rsid w:val="00890930"/>
    <w:rsid w:val="008B7569"/>
    <w:rsid w:val="008E79B7"/>
    <w:rsid w:val="00920B66"/>
    <w:rsid w:val="00922EAD"/>
    <w:rsid w:val="00926A39"/>
    <w:rsid w:val="00961DF5"/>
    <w:rsid w:val="00970D22"/>
    <w:rsid w:val="00975B5F"/>
    <w:rsid w:val="00977631"/>
    <w:rsid w:val="00980811"/>
    <w:rsid w:val="009940C7"/>
    <w:rsid w:val="009972ED"/>
    <w:rsid w:val="009A58FE"/>
    <w:rsid w:val="009A6B27"/>
    <w:rsid w:val="009C0BFB"/>
    <w:rsid w:val="009C146E"/>
    <w:rsid w:val="009F186C"/>
    <w:rsid w:val="009F3FB4"/>
    <w:rsid w:val="00A519B2"/>
    <w:rsid w:val="00A63D6F"/>
    <w:rsid w:val="00A77263"/>
    <w:rsid w:val="00A82F99"/>
    <w:rsid w:val="00A85033"/>
    <w:rsid w:val="00A86F96"/>
    <w:rsid w:val="00A91C85"/>
    <w:rsid w:val="00A946E8"/>
    <w:rsid w:val="00AA4988"/>
    <w:rsid w:val="00AA65D5"/>
    <w:rsid w:val="00AB3559"/>
    <w:rsid w:val="00AB7B91"/>
    <w:rsid w:val="00AC0EB6"/>
    <w:rsid w:val="00AC33E0"/>
    <w:rsid w:val="00AD3D28"/>
    <w:rsid w:val="00AF0BFF"/>
    <w:rsid w:val="00B04233"/>
    <w:rsid w:val="00B061FD"/>
    <w:rsid w:val="00B111B1"/>
    <w:rsid w:val="00B220C9"/>
    <w:rsid w:val="00B504B0"/>
    <w:rsid w:val="00B5103D"/>
    <w:rsid w:val="00B60A05"/>
    <w:rsid w:val="00B64F13"/>
    <w:rsid w:val="00B84F84"/>
    <w:rsid w:val="00B97EDE"/>
    <w:rsid w:val="00BD3677"/>
    <w:rsid w:val="00BE0D86"/>
    <w:rsid w:val="00BE2100"/>
    <w:rsid w:val="00BE39DE"/>
    <w:rsid w:val="00BF1DCE"/>
    <w:rsid w:val="00C0357F"/>
    <w:rsid w:val="00C06F61"/>
    <w:rsid w:val="00C3555F"/>
    <w:rsid w:val="00C36E78"/>
    <w:rsid w:val="00C46C13"/>
    <w:rsid w:val="00C57620"/>
    <w:rsid w:val="00C8137F"/>
    <w:rsid w:val="00C95E77"/>
    <w:rsid w:val="00CA02EA"/>
    <w:rsid w:val="00CC17AA"/>
    <w:rsid w:val="00CD13BD"/>
    <w:rsid w:val="00CD4863"/>
    <w:rsid w:val="00CF1300"/>
    <w:rsid w:val="00CF3F2C"/>
    <w:rsid w:val="00D026E8"/>
    <w:rsid w:val="00D2235B"/>
    <w:rsid w:val="00D51148"/>
    <w:rsid w:val="00D63989"/>
    <w:rsid w:val="00D7666E"/>
    <w:rsid w:val="00D86E72"/>
    <w:rsid w:val="00DB3408"/>
    <w:rsid w:val="00DC2CEC"/>
    <w:rsid w:val="00DC606F"/>
    <w:rsid w:val="00DE7F4D"/>
    <w:rsid w:val="00DF0948"/>
    <w:rsid w:val="00DF51D6"/>
    <w:rsid w:val="00E204A7"/>
    <w:rsid w:val="00E358D9"/>
    <w:rsid w:val="00E36663"/>
    <w:rsid w:val="00E47229"/>
    <w:rsid w:val="00E62658"/>
    <w:rsid w:val="00E76862"/>
    <w:rsid w:val="00E86D41"/>
    <w:rsid w:val="00EA4878"/>
    <w:rsid w:val="00EA7FD4"/>
    <w:rsid w:val="00EB2C92"/>
    <w:rsid w:val="00EC508D"/>
    <w:rsid w:val="00ED0CC7"/>
    <w:rsid w:val="00ED5389"/>
    <w:rsid w:val="00F13722"/>
    <w:rsid w:val="00F24163"/>
    <w:rsid w:val="00F73002"/>
    <w:rsid w:val="00F96E12"/>
    <w:rsid w:val="00F97844"/>
    <w:rsid w:val="00F97AEA"/>
    <w:rsid w:val="00FB139D"/>
    <w:rsid w:val="00FE66F2"/>
    <w:rsid w:val="01875DDB"/>
    <w:rsid w:val="018A7183"/>
    <w:rsid w:val="01F832BF"/>
    <w:rsid w:val="022D4AEA"/>
    <w:rsid w:val="027E4C92"/>
    <w:rsid w:val="028F0E6B"/>
    <w:rsid w:val="033F08C8"/>
    <w:rsid w:val="039F7F4F"/>
    <w:rsid w:val="03A8245D"/>
    <w:rsid w:val="03EF0ECA"/>
    <w:rsid w:val="040C0D6B"/>
    <w:rsid w:val="04123D3E"/>
    <w:rsid w:val="042A3750"/>
    <w:rsid w:val="045657F9"/>
    <w:rsid w:val="049B7C2D"/>
    <w:rsid w:val="04C82992"/>
    <w:rsid w:val="04D71304"/>
    <w:rsid w:val="05214B02"/>
    <w:rsid w:val="05F31790"/>
    <w:rsid w:val="05F41493"/>
    <w:rsid w:val="061513B3"/>
    <w:rsid w:val="063729AB"/>
    <w:rsid w:val="064C48CA"/>
    <w:rsid w:val="065073DD"/>
    <w:rsid w:val="065A1126"/>
    <w:rsid w:val="067658B1"/>
    <w:rsid w:val="069C55A7"/>
    <w:rsid w:val="070A0380"/>
    <w:rsid w:val="07317F5F"/>
    <w:rsid w:val="075B398D"/>
    <w:rsid w:val="07912B56"/>
    <w:rsid w:val="07D104A0"/>
    <w:rsid w:val="07F0418C"/>
    <w:rsid w:val="08291E84"/>
    <w:rsid w:val="08624EAC"/>
    <w:rsid w:val="08786364"/>
    <w:rsid w:val="08BD2C5E"/>
    <w:rsid w:val="092820DC"/>
    <w:rsid w:val="09306D58"/>
    <w:rsid w:val="09722148"/>
    <w:rsid w:val="098061B7"/>
    <w:rsid w:val="09AA6925"/>
    <w:rsid w:val="09F91DC7"/>
    <w:rsid w:val="0A137880"/>
    <w:rsid w:val="0A613490"/>
    <w:rsid w:val="0AC67856"/>
    <w:rsid w:val="0ACF06E7"/>
    <w:rsid w:val="0AE62660"/>
    <w:rsid w:val="0B0B3C8B"/>
    <w:rsid w:val="0B1701D0"/>
    <w:rsid w:val="0B550738"/>
    <w:rsid w:val="0B621904"/>
    <w:rsid w:val="0B8C4813"/>
    <w:rsid w:val="0B911612"/>
    <w:rsid w:val="0BB41940"/>
    <w:rsid w:val="0C032F38"/>
    <w:rsid w:val="0C9D1208"/>
    <w:rsid w:val="0D0343E1"/>
    <w:rsid w:val="0D3364EB"/>
    <w:rsid w:val="0D45497C"/>
    <w:rsid w:val="0DBD086A"/>
    <w:rsid w:val="0E2C222F"/>
    <w:rsid w:val="0EBE6147"/>
    <w:rsid w:val="0ED709C1"/>
    <w:rsid w:val="0EE1766D"/>
    <w:rsid w:val="0F18518F"/>
    <w:rsid w:val="0F69340F"/>
    <w:rsid w:val="0F701819"/>
    <w:rsid w:val="0F97037B"/>
    <w:rsid w:val="0FCE72CB"/>
    <w:rsid w:val="10351A0D"/>
    <w:rsid w:val="103D07B9"/>
    <w:rsid w:val="10401F77"/>
    <w:rsid w:val="10421D4C"/>
    <w:rsid w:val="104A292C"/>
    <w:rsid w:val="105A036E"/>
    <w:rsid w:val="10DE5A67"/>
    <w:rsid w:val="110D3B75"/>
    <w:rsid w:val="115F53EA"/>
    <w:rsid w:val="119231EA"/>
    <w:rsid w:val="119A4D0F"/>
    <w:rsid w:val="11E10DE2"/>
    <w:rsid w:val="11EF038B"/>
    <w:rsid w:val="1201049A"/>
    <w:rsid w:val="123B34CE"/>
    <w:rsid w:val="12545040"/>
    <w:rsid w:val="1261787C"/>
    <w:rsid w:val="126D2AB2"/>
    <w:rsid w:val="12F07A98"/>
    <w:rsid w:val="13007F11"/>
    <w:rsid w:val="13B50C52"/>
    <w:rsid w:val="140B4F08"/>
    <w:rsid w:val="14123C2A"/>
    <w:rsid w:val="141530AB"/>
    <w:rsid w:val="14300DB6"/>
    <w:rsid w:val="1454253A"/>
    <w:rsid w:val="14906F34"/>
    <w:rsid w:val="14B91998"/>
    <w:rsid w:val="150D619F"/>
    <w:rsid w:val="153E05BA"/>
    <w:rsid w:val="154E49C3"/>
    <w:rsid w:val="15C31256"/>
    <w:rsid w:val="15DA2076"/>
    <w:rsid w:val="16632446"/>
    <w:rsid w:val="166B5C11"/>
    <w:rsid w:val="16A8087C"/>
    <w:rsid w:val="16BB4055"/>
    <w:rsid w:val="16CD206D"/>
    <w:rsid w:val="171A3FB6"/>
    <w:rsid w:val="17354DC4"/>
    <w:rsid w:val="177D507F"/>
    <w:rsid w:val="17DF02C7"/>
    <w:rsid w:val="180268B1"/>
    <w:rsid w:val="185C3406"/>
    <w:rsid w:val="188F217E"/>
    <w:rsid w:val="18CA1A72"/>
    <w:rsid w:val="192F2ADC"/>
    <w:rsid w:val="19A92FF1"/>
    <w:rsid w:val="19D95797"/>
    <w:rsid w:val="1A001532"/>
    <w:rsid w:val="1A292769"/>
    <w:rsid w:val="1A4A26D8"/>
    <w:rsid w:val="1A4C42E0"/>
    <w:rsid w:val="1A4E29B3"/>
    <w:rsid w:val="1AC054C8"/>
    <w:rsid w:val="1BDF68BA"/>
    <w:rsid w:val="1C2A0322"/>
    <w:rsid w:val="1C2A3470"/>
    <w:rsid w:val="1C445AD0"/>
    <w:rsid w:val="1C6506A0"/>
    <w:rsid w:val="1C757B88"/>
    <w:rsid w:val="1CDB7BBE"/>
    <w:rsid w:val="1CFA0ED1"/>
    <w:rsid w:val="1D6150D2"/>
    <w:rsid w:val="1D620D94"/>
    <w:rsid w:val="1E407653"/>
    <w:rsid w:val="1EC65DDE"/>
    <w:rsid w:val="1ED10FA9"/>
    <w:rsid w:val="1F1F209B"/>
    <w:rsid w:val="1F337F07"/>
    <w:rsid w:val="1F4D073B"/>
    <w:rsid w:val="1F7C1FA5"/>
    <w:rsid w:val="1FD026BF"/>
    <w:rsid w:val="1FE8384E"/>
    <w:rsid w:val="20161B9D"/>
    <w:rsid w:val="205656A4"/>
    <w:rsid w:val="20E85C93"/>
    <w:rsid w:val="21126DAF"/>
    <w:rsid w:val="21411847"/>
    <w:rsid w:val="214459AD"/>
    <w:rsid w:val="21964ED3"/>
    <w:rsid w:val="219B1A70"/>
    <w:rsid w:val="21C67A21"/>
    <w:rsid w:val="21D321A9"/>
    <w:rsid w:val="21D95D87"/>
    <w:rsid w:val="22C46235"/>
    <w:rsid w:val="22D22886"/>
    <w:rsid w:val="22E918EB"/>
    <w:rsid w:val="23104E9C"/>
    <w:rsid w:val="23197538"/>
    <w:rsid w:val="2344724F"/>
    <w:rsid w:val="23B27BD9"/>
    <w:rsid w:val="23E27E3A"/>
    <w:rsid w:val="241D11C9"/>
    <w:rsid w:val="246F2CDF"/>
    <w:rsid w:val="24D10183"/>
    <w:rsid w:val="250A2AF8"/>
    <w:rsid w:val="25387267"/>
    <w:rsid w:val="258139B7"/>
    <w:rsid w:val="259F0986"/>
    <w:rsid w:val="25B508B9"/>
    <w:rsid w:val="25D82F78"/>
    <w:rsid w:val="261544C9"/>
    <w:rsid w:val="262E34B8"/>
    <w:rsid w:val="2666778A"/>
    <w:rsid w:val="26684399"/>
    <w:rsid w:val="27242C63"/>
    <w:rsid w:val="277D6956"/>
    <w:rsid w:val="279C5E68"/>
    <w:rsid w:val="27AD6987"/>
    <w:rsid w:val="283B204B"/>
    <w:rsid w:val="28AD11D0"/>
    <w:rsid w:val="28EF0912"/>
    <w:rsid w:val="28F516D6"/>
    <w:rsid w:val="29526108"/>
    <w:rsid w:val="299618CE"/>
    <w:rsid w:val="29C433E3"/>
    <w:rsid w:val="29D61BF5"/>
    <w:rsid w:val="29F339A5"/>
    <w:rsid w:val="2A596EFC"/>
    <w:rsid w:val="2A683868"/>
    <w:rsid w:val="2AD06408"/>
    <w:rsid w:val="2AD417E1"/>
    <w:rsid w:val="2AD74074"/>
    <w:rsid w:val="2AE746F2"/>
    <w:rsid w:val="2B0A5258"/>
    <w:rsid w:val="2B0B15ED"/>
    <w:rsid w:val="2B452152"/>
    <w:rsid w:val="2BBA7881"/>
    <w:rsid w:val="2BCC652B"/>
    <w:rsid w:val="2BE3251C"/>
    <w:rsid w:val="2C0659E1"/>
    <w:rsid w:val="2C4604BD"/>
    <w:rsid w:val="2C863060"/>
    <w:rsid w:val="2CBE663E"/>
    <w:rsid w:val="2D271C2F"/>
    <w:rsid w:val="2D7226FC"/>
    <w:rsid w:val="2D741252"/>
    <w:rsid w:val="2DAA668E"/>
    <w:rsid w:val="2DBF5E76"/>
    <w:rsid w:val="2E1D6282"/>
    <w:rsid w:val="2E2D235B"/>
    <w:rsid w:val="2E557592"/>
    <w:rsid w:val="2E7E3F72"/>
    <w:rsid w:val="2EA46673"/>
    <w:rsid w:val="2ECE6A46"/>
    <w:rsid w:val="2F3F2FE2"/>
    <w:rsid w:val="2FD60CCF"/>
    <w:rsid w:val="2FFA6A38"/>
    <w:rsid w:val="301902B8"/>
    <w:rsid w:val="30B40779"/>
    <w:rsid w:val="30E8706B"/>
    <w:rsid w:val="30ED55CC"/>
    <w:rsid w:val="310B49AC"/>
    <w:rsid w:val="315D5BAF"/>
    <w:rsid w:val="31CE7656"/>
    <w:rsid w:val="31FA4A53"/>
    <w:rsid w:val="324876CC"/>
    <w:rsid w:val="32511259"/>
    <w:rsid w:val="327D275F"/>
    <w:rsid w:val="32BD6166"/>
    <w:rsid w:val="32DA45E1"/>
    <w:rsid w:val="330B649B"/>
    <w:rsid w:val="33147007"/>
    <w:rsid w:val="33752041"/>
    <w:rsid w:val="33A86897"/>
    <w:rsid w:val="33B213EE"/>
    <w:rsid w:val="33C65340"/>
    <w:rsid w:val="34171F48"/>
    <w:rsid w:val="34297FD2"/>
    <w:rsid w:val="34811DDE"/>
    <w:rsid w:val="34BA2B73"/>
    <w:rsid w:val="35124D79"/>
    <w:rsid w:val="351B085D"/>
    <w:rsid w:val="3555294C"/>
    <w:rsid w:val="35C45184"/>
    <w:rsid w:val="36012322"/>
    <w:rsid w:val="36363EDB"/>
    <w:rsid w:val="36553EBB"/>
    <w:rsid w:val="36903FB8"/>
    <w:rsid w:val="36DB520A"/>
    <w:rsid w:val="36E115E6"/>
    <w:rsid w:val="371D6BC4"/>
    <w:rsid w:val="37202217"/>
    <w:rsid w:val="375728A0"/>
    <w:rsid w:val="375E4254"/>
    <w:rsid w:val="379D549C"/>
    <w:rsid w:val="37A825E0"/>
    <w:rsid w:val="37AB042C"/>
    <w:rsid w:val="37B641B0"/>
    <w:rsid w:val="38D54516"/>
    <w:rsid w:val="38F33A85"/>
    <w:rsid w:val="38FD143B"/>
    <w:rsid w:val="392A43B0"/>
    <w:rsid w:val="392D1B7D"/>
    <w:rsid w:val="39403C47"/>
    <w:rsid w:val="395C30B1"/>
    <w:rsid w:val="39672DF6"/>
    <w:rsid w:val="399878B1"/>
    <w:rsid w:val="39C810A4"/>
    <w:rsid w:val="39DE3B06"/>
    <w:rsid w:val="3A037930"/>
    <w:rsid w:val="3A4A195B"/>
    <w:rsid w:val="3ABF474F"/>
    <w:rsid w:val="3AE70FEE"/>
    <w:rsid w:val="3AF16207"/>
    <w:rsid w:val="3B621F01"/>
    <w:rsid w:val="3B895559"/>
    <w:rsid w:val="3BFC1EC7"/>
    <w:rsid w:val="3C2051B3"/>
    <w:rsid w:val="3C2115CD"/>
    <w:rsid w:val="3C8E338C"/>
    <w:rsid w:val="3CEF3FE6"/>
    <w:rsid w:val="3D6C067D"/>
    <w:rsid w:val="3D71773E"/>
    <w:rsid w:val="3D8611CA"/>
    <w:rsid w:val="3DC11D75"/>
    <w:rsid w:val="3DDE5381"/>
    <w:rsid w:val="3DF92D86"/>
    <w:rsid w:val="3E0B2865"/>
    <w:rsid w:val="3E1857C5"/>
    <w:rsid w:val="3E20231F"/>
    <w:rsid w:val="3E2D7500"/>
    <w:rsid w:val="3E7D1CA2"/>
    <w:rsid w:val="3EB749AA"/>
    <w:rsid w:val="3ECE7E54"/>
    <w:rsid w:val="3EED0C39"/>
    <w:rsid w:val="3F831E62"/>
    <w:rsid w:val="3F90604B"/>
    <w:rsid w:val="3F964E60"/>
    <w:rsid w:val="3FCD798B"/>
    <w:rsid w:val="41A719EA"/>
    <w:rsid w:val="41CA7FEA"/>
    <w:rsid w:val="41CC0E7A"/>
    <w:rsid w:val="41E266D9"/>
    <w:rsid w:val="421F2AD7"/>
    <w:rsid w:val="421F2C5A"/>
    <w:rsid w:val="424F4F41"/>
    <w:rsid w:val="429E12B5"/>
    <w:rsid w:val="42EF5EC3"/>
    <w:rsid w:val="435770D1"/>
    <w:rsid w:val="43A17A14"/>
    <w:rsid w:val="43A92BBA"/>
    <w:rsid w:val="43AD3E17"/>
    <w:rsid w:val="43C103C6"/>
    <w:rsid w:val="443724EC"/>
    <w:rsid w:val="448E6301"/>
    <w:rsid w:val="44FB00E1"/>
    <w:rsid w:val="452C364E"/>
    <w:rsid w:val="45525586"/>
    <w:rsid w:val="457B40D3"/>
    <w:rsid w:val="45D2685C"/>
    <w:rsid w:val="45FF22D6"/>
    <w:rsid w:val="46472352"/>
    <w:rsid w:val="465111AC"/>
    <w:rsid w:val="46635AAC"/>
    <w:rsid w:val="469A0C27"/>
    <w:rsid w:val="46EB2462"/>
    <w:rsid w:val="46EF03CE"/>
    <w:rsid w:val="47A61DB6"/>
    <w:rsid w:val="48370350"/>
    <w:rsid w:val="483F0438"/>
    <w:rsid w:val="48436143"/>
    <w:rsid w:val="48E704DA"/>
    <w:rsid w:val="49260EBC"/>
    <w:rsid w:val="496C1CB7"/>
    <w:rsid w:val="49BD242F"/>
    <w:rsid w:val="4A770FDD"/>
    <w:rsid w:val="4A7945D3"/>
    <w:rsid w:val="4AD21F33"/>
    <w:rsid w:val="4AE65743"/>
    <w:rsid w:val="4AF8220F"/>
    <w:rsid w:val="4B2E1BAB"/>
    <w:rsid w:val="4B4218C0"/>
    <w:rsid w:val="4B9D1B90"/>
    <w:rsid w:val="4BF67DED"/>
    <w:rsid w:val="4C0F1567"/>
    <w:rsid w:val="4C301905"/>
    <w:rsid w:val="4C467340"/>
    <w:rsid w:val="4C66619F"/>
    <w:rsid w:val="4CAE67C1"/>
    <w:rsid w:val="4CE0591E"/>
    <w:rsid w:val="4CFD40AF"/>
    <w:rsid w:val="4D0F19A9"/>
    <w:rsid w:val="4D256D84"/>
    <w:rsid w:val="4DAE189B"/>
    <w:rsid w:val="4DDB0405"/>
    <w:rsid w:val="4E0021EA"/>
    <w:rsid w:val="4E2B0229"/>
    <w:rsid w:val="4E3C720B"/>
    <w:rsid w:val="4F061496"/>
    <w:rsid w:val="4F141616"/>
    <w:rsid w:val="4F6F1FB6"/>
    <w:rsid w:val="4F8341B5"/>
    <w:rsid w:val="4F940614"/>
    <w:rsid w:val="4FEA1058"/>
    <w:rsid w:val="4FFB731B"/>
    <w:rsid w:val="50132C7B"/>
    <w:rsid w:val="50551368"/>
    <w:rsid w:val="50E91150"/>
    <w:rsid w:val="511F5759"/>
    <w:rsid w:val="516364D7"/>
    <w:rsid w:val="51666F0F"/>
    <w:rsid w:val="5167040A"/>
    <w:rsid w:val="516F177E"/>
    <w:rsid w:val="51B03758"/>
    <w:rsid w:val="51B45FD8"/>
    <w:rsid w:val="51C44AA3"/>
    <w:rsid w:val="52291EE6"/>
    <w:rsid w:val="522A2455"/>
    <w:rsid w:val="52307A94"/>
    <w:rsid w:val="523F61A6"/>
    <w:rsid w:val="5268268C"/>
    <w:rsid w:val="52AD62F0"/>
    <w:rsid w:val="538F770E"/>
    <w:rsid w:val="53CB3186"/>
    <w:rsid w:val="53F341D7"/>
    <w:rsid w:val="540C6C7B"/>
    <w:rsid w:val="54361538"/>
    <w:rsid w:val="54881A0A"/>
    <w:rsid w:val="54920C91"/>
    <w:rsid w:val="54992968"/>
    <w:rsid w:val="54D22754"/>
    <w:rsid w:val="54F36546"/>
    <w:rsid w:val="5535231A"/>
    <w:rsid w:val="55562C5E"/>
    <w:rsid w:val="557023A6"/>
    <w:rsid w:val="5618579D"/>
    <w:rsid w:val="56230159"/>
    <w:rsid w:val="5630565B"/>
    <w:rsid w:val="565B507F"/>
    <w:rsid w:val="569D3532"/>
    <w:rsid w:val="56C106FF"/>
    <w:rsid w:val="56D23465"/>
    <w:rsid w:val="574E0E99"/>
    <w:rsid w:val="576A6D13"/>
    <w:rsid w:val="5776662E"/>
    <w:rsid w:val="57996F87"/>
    <w:rsid w:val="57C976D3"/>
    <w:rsid w:val="583237BA"/>
    <w:rsid w:val="58400CD2"/>
    <w:rsid w:val="584B236F"/>
    <w:rsid w:val="58E7466A"/>
    <w:rsid w:val="58E82001"/>
    <w:rsid w:val="58E950CD"/>
    <w:rsid w:val="58FD59B8"/>
    <w:rsid w:val="59264C35"/>
    <w:rsid w:val="595A100E"/>
    <w:rsid w:val="597E4B54"/>
    <w:rsid w:val="59A13BAC"/>
    <w:rsid w:val="59A921AA"/>
    <w:rsid w:val="59DA61FD"/>
    <w:rsid w:val="5A0323EE"/>
    <w:rsid w:val="5A6740B8"/>
    <w:rsid w:val="5AA73C71"/>
    <w:rsid w:val="5AF64577"/>
    <w:rsid w:val="5B346E9C"/>
    <w:rsid w:val="5B4E0625"/>
    <w:rsid w:val="5B647D9A"/>
    <w:rsid w:val="5B743E4F"/>
    <w:rsid w:val="5B887137"/>
    <w:rsid w:val="5BCE0473"/>
    <w:rsid w:val="5C326498"/>
    <w:rsid w:val="5C3E07A1"/>
    <w:rsid w:val="5C552B27"/>
    <w:rsid w:val="5C95783C"/>
    <w:rsid w:val="5CB76C90"/>
    <w:rsid w:val="5CC74B6F"/>
    <w:rsid w:val="5CEF1E29"/>
    <w:rsid w:val="5DC71D45"/>
    <w:rsid w:val="5E090060"/>
    <w:rsid w:val="5E441830"/>
    <w:rsid w:val="5E8C79B0"/>
    <w:rsid w:val="5EAC4D44"/>
    <w:rsid w:val="5EE3359E"/>
    <w:rsid w:val="5EF629A3"/>
    <w:rsid w:val="5F3D5FB3"/>
    <w:rsid w:val="5F5211A0"/>
    <w:rsid w:val="5F6066CC"/>
    <w:rsid w:val="60090C50"/>
    <w:rsid w:val="60134B76"/>
    <w:rsid w:val="6019012D"/>
    <w:rsid w:val="60336E69"/>
    <w:rsid w:val="60423139"/>
    <w:rsid w:val="6059653D"/>
    <w:rsid w:val="606D6BC6"/>
    <w:rsid w:val="607721F8"/>
    <w:rsid w:val="60820E27"/>
    <w:rsid w:val="608F34D9"/>
    <w:rsid w:val="60F82E2D"/>
    <w:rsid w:val="60FD20FF"/>
    <w:rsid w:val="61345003"/>
    <w:rsid w:val="61547E03"/>
    <w:rsid w:val="6293446B"/>
    <w:rsid w:val="62D026C2"/>
    <w:rsid w:val="62E650B8"/>
    <w:rsid w:val="6305394D"/>
    <w:rsid w:val="630C5D09"/>
    <w:rsid w:val="636E1F1F"/>
    <w:rsid w:val="638A010C"/>
    <w:rsid w:val="64344026"/>
    <w:rsid w:val="64FC3818"/>
    <w:rsid w:val="65157C1A"/>
    <w:rsid w:val="65850CB9"/>
    <w:rsid w:val="65924D27"/>
    <w:rsid w:val="65F64464"/>
    <w:rsid w:val="66A9257A"/>
    <w:rsid w:val="66AD596A"/>
    <w:rsid w:val="66B27F83"/>
    <w:rsid w:val="66C604B4"/>
    <w:rsid w:val="67074271"/>
    <w:rsid w:val="6709644B"/>
    <w:rsid w:val="6726110A"/>
    <w:rsid w:val="675D13D2"/>
    <w:rsid w:val="67770D7E"/>
    <w:rsid w:val="679B3BC1"/>
    <w:rsid w:val="67A358DE"/>
    <w:rsid w:val="67A74628"/>
    <w:rsid w:val="67D87B6D"/>
    <w:rsid w:val="67F60E6D"/>
    <w:rsid w:val="68444189"/>
    <w:rsid w:val="685C590D"/>
    <w:rsid w:val="687B3CD3"/>
    <w:rsid w:val="68E33A54"/>
    <w:rsid w:val="698333F5"/>
    <w:rsid w:val="69D92E9A"/>
    <w:rsid w:val="69E24B56"/>
    <w:rsid w:val="6A0B59F6"/>
    <w:rsid w:val="6A5C0E01"/>
    <w:rsid w:val="6ABE5702"/>
    <w:rsid w:val="6B741B45"/>
    <w:rsid w:val="6B8260D8"/>
    <w:rsid w:val="6B9D6ACB"/>
    <w:rsid w:val="6C1B4AE6"/>
    <w:rsid w:val="6C3000B8"/>
    <w:rsid w:val="6C70064B"/>
    <w:rsid w:val="6C7857AB"/>
    <w:rsid w:val="6C7C2B64"/>
    <w:rsid w:val="6C893F03"/>
    <w:rsid w:val="6CBB6DD0"/>
    <w:rsid w:val="6CD42595"/>
    <w:rsid w:val="6CE1004B"/>
    <w:rsid w:val="6D076E34"/>
    <w:rsid w:val="6DC61FD6"/>
    <w:rsid w:val="6E6479EB"/>
    <w:rsid w:val="6EC11379"/>
    <w:rsid w:val="6F0D0030"/>
    <w:rsid w:val="6F385DD5"/>
    <w:rsid w:val="6F741BD8"/>
    <w:rsid w:val="6FBC4688"/>
    <w:rsid w:val="70523085"/>
    <w:rsid w:val="706E5DA9"/>
    <w:rsid w:val="707A6CD6"/>
    <w:rsid w:val="71411B97"/>
    <w:rsid w:val="71776D0F"/>
    <w:rsid w:val="719665B5"/>
    <w:rsid w:val="724232E0"/>
    <w:rsid w:val="726262CF"/>
    <w:rsid w:val="72920506"/>
    <w:rsid w:val="72930433"/>
    <w:rsid w:val="72A11239"/>
    <w:rsid w:val="72DF26F9"/>
    <w:rsid w:val="72EC595B"/>
    <w:rsid w:val="73294ED2"/>
    <w:rsid w:val="732B1FFD"/>
    <w:rsid w:val="7331791E"/>
    <w:rsid w:val="73567FC9"/>
    <w:rsid w:val="73743C28"/>
    <w:rsid w:val="73753D3D"/>
    <w:rsid w:val="7375655F"/>
    <w:rsid w:val="73765610"/>
    <w:rsid w:val="73963751"/>
    <w:rsid w:val="73BE2C5B"/>
    <w:rsid w:val="73C66ABE"/>
    <w:rsid w:val="73E45583"/>
    <w:rsid w:val="74184763"/>
    <w:rsid w:val="745546FA"/>
    <w:rsid w:val="745943A1"/>
    <w:rsid w:val="747C0729"/>
    <w:rsid w:val="74DC15CE"/>
    <w:rsid w:val="752B6D8F"/>
    <w:rsid w:val="762E7061"/>
    <w:rsid w:val="768E286A"/>
    <w:rsid w:val="77167228"/>
    <w:rsid w:val="772846A3"/>
    <w:rsid w:val="778F235C"/>
    <w:rsid w:val="77CA42FC"/>
    <w:rsid w:val="78261AE4"/>
    <w:rsid w:val="783E1C5C"/>
    <w:rsid w:val="78511E94"/>
    <w:rsid w:val="78A81760"/>
    <w:rsid w:val="78AE2EE4"/>
    <w:rsid w:val="78C57CBF"/>
    <w:rsid w:val="78EA5160"/>
    <w:rsid w:val="78F35170"/>
    <w:rsid w:val="796B6F3E"/>
    <w:rsid w:val="79BB1BBA"/>
    <w:rsid w:val="79D30E49"/>
    <w:rsid w:val="7A124C28"/>
    <w:rsid w:val="7A2E6BB7"/>
    <w:rsid w:val="7A66401B"/>
    <w:rsid w:val="7AAA2E5B"/>
    <w:rsid w:val="7B131FDC"/>
    <w:rsid w:val="7B486ECC"/>
    <w:rsid w:val="7B4D6E07"/>
    <w:rsid w:val="7BC061AF"/>
    <w:rsid w:val="7C640909"/>
    <w:rsid w:val="7CC37311"/>
    <w:rsid w:val="7D8950E1"/>
    <w:rsid w:val="7D8C3D74"/>
    <w:rsid w:val="7DA53212"/>
    <w:rsid w:val="7DA70FA6"/>
    <w:rsid w:val="7DC2034B"/>
    <w:rsid w:val="7DE41286"/>
    <w:rsid w:val="7DFE75F6"/>
    <w:rsid w:val="7E2D73BC"/>
    <w:rsid w:val="7E5D4948"/>
    <w:rsid w:val="7E7070DE"/>
    <w:rsid w:val="7E7A0BCC"/>
    <w:rsid w:val="7E7F59DC"/>
    <w:rsid w:val="7EA2118C"/>
    <w:rsid w:val="7EBE31FC"/>
    <w:rsid w:val="7FB51030"/>
    <w:rsid w:val="7FC17F7E"/>
    <w:rsid w:val="7FC72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7"/>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annotation subject"/>
    <w:basedOn w:val="2"/>
    <w:next w:val="2"/>
    <w:link w:val="15"/>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styleId="1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页眉 字符"/>
    <w:basedOn w:val="10"/>
    <w:link w:val="5"/>
    <w:qFormat/>
    <w:uiPriority w:val="0"/>
    <w:rPr>
      <w:kern w:val="2"/>
      <w:sz w:val="18"/>
      <w:szCs w:val="18"/>
    </w:rPr>
  </w:style>
  <w:style w:type="character" w:customStyle="1" w:styleId="14">
    <w:name w:val="批注文字 字符"/>
    <w:basedOn w:val="10"/>
    <w:link w:val="2"/>
    <w:qFormat/>
    <w:uiPriority w:val="0"/>
    <w:rPr>
      <w:kern w:val="2"/>
      <w:sz w:val="21"/>
      <w:szCs w:val="24"/>
    </w:rPr>
  </w:style>
  <w:style w:type="character" w:customStyle="1" w:styleId="15">
    <w:name w:val="批注主题 字符"/>
    <w:basedOn w:val="14"/>
    <w:link w:val="7"/>
    <w:qFormat/>
    <w:uiPriority w:val="0"/>
    <w:rPr>
      <w:b/>
      <w:bCs/>
      <w:kern w:val="2"/>
      <w:sz w:val="21"/>
      <w:szCs w:val="24"/>
    </w:rPr>
  </w:style>
  <w:style w:type="paragraph" w:styleId="16">
    <w:name w:val="List Paragraph"/>
    <w:basedOn w:val="1"/>
    <w:qFormat/>
    <w:uiPriority w:val="99"/>
    <w:pPr>
      <w:ind w:firstLine="420" w:firstLineChars="200"/>
    </w:pPr>
  </w:style>
  <w:style w:type="character" w:customStyle="1" w:styleId="17">
    <w:name w:val="批注框文本 字符"/>
    <w:basedOn w:val="10"/>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297DD0-325B-448C-B616-C2A34B8FE02D}">
  <ds:schemaRefs/>
</ds:datastoreItem>
</file>

<file path=docProps/app.xml><?xml version="1.0" encoding="utf-8"?>
<Properties xmlns="http://schemas.openxmlformats.org/officeDocument/2006/extended-properties" xmlns:vt="http://schemas.openxmlformats.org/officeDocument/2006/docPropsVTypes">
  <Template>Normal</Template>
  <Pages>18</Pages>
  <Words>5803</Words>
  <Characters>860</Characters>
  <Lines>7</Lines>
  <Paragraphs>13</Paragraphs>
  <TotalTime>0</TotalTime>
  <ScaleCrop>false</ScaleCrop>
  <LinksUpToDate>false</LinksUpToDate>
  <CharactersWithSpaces>6650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2021-09-24T04:00:00Z</dcterms:created>
  <dc:creator>chris</dc:creator>
  <cp:lastModifiedBy>欢喜～</cp:lastModifiedBy>
  <cp:lastPrinted>2021-03-10T06:30:00Z</cp:lastPrinted>
  <dcterms:modified xsi:type="dcterms:W3CDTF">2022-03-14T07:12:57Z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KSOSaveFontToCloudKey">
    <vt:lpwstr>0_btnclosed</vt:lpwstr>
  </property>
  <property fmtid="{D5CDD505-2E9C-101B-9397-08002B2CF9AE}" pid="4" name="ICV">
    <vt:lpwstr>DCEA2607B09D4AFE9D42CE767C730EA8</vt:lpwstr>
  </property>
</Properties>
</file>