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180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8"/>
        <w:gridCol w:w="301"/>
        <w:gridCol w:w="259"/>
        <w:gridCol w:w="778"/>
        <w:gridCol w:w="259"/>
        <w:gridCol w:w="472"/>
        <w:gridCol w:w="600"/>
        <w:gridCol w:w="1171"/>
        <w:gridCol w:w="1043"/>
        <w:gridCol w:w="955"/>
        <w:gridCol w:w="637"/>
        <w:gridCol w:w="501"/>
        <w:gridCol w:w="672"/>
        <w:gridCol w:w="729"/>
        <w:gridCol w:w="286"/>
        <w:gridCol w:w="259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  <w:shd w:val="clear" w:fill="E8E8E8"/>
              </w:rPr>
              <w:t>附件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atLeast"/>
        </w:trPr>
        <w:tc>
          <w:tcPr>
            <w:tcW w:w="0" w:type="auto"/>
            <w:gridSpan w:val="1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30"/>
                <w:szCs w:val="30"/>
                <w:bdr w:val="none" w:color="auto" w:sz="0" w:space="0"/>
                <w:shd w:val="clear" w:fill="E8E8E8"/>
              </w:rPr>
              <w:t>屏山县事业单位2020年第二次公开考试招聘第六批拟聘用人员公示表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8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招聘单位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其中：政策性加分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排名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潘宬润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1998.12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饲料与动物营养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成都农业科技职业学院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屏山县新市镇农业技术综合服务中心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技术员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20235013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64.18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72.8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67.628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郭洪宇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1994.07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应用心理学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西南交通大学希望学院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屏山县城区小学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小学心理学（健康教育）教师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20235048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69.76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不面试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69.76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4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杨佳莉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1995.08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云南师范大学文理学院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乡镇幼儿教师（一）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20235053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65.48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67.288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9" w:hRule="atLeast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邓力义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1998.12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大专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宜宾学院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屏山县乡（镇）幼儿园（班）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乡镇幼儿教师（一）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20235053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63.14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73.4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67.244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0"/>
                <w:szCs w:val="20"/>
                <w:bdr w:val="none" w:color="auto" w:sz="0" w:space="0"/>
                <w:shd w:val="clear" w:fill="E8E8E8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  <w:shd w:val="clear" w:fill="E8E8E8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F02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2021-03-19T03:00:05Z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