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b/>
          <w:i w:val="0"/>
          <w:caps w:val="0"/>
          <w:color w:val="333333"/>
          <w:spacing w:val="0"/>
          <w:sz w:val="36"/>
          <w:szCs w:val="36"/>
          <w:shd w:val="clear" w:fill="FFFFFF"/>
        </w:rPr>
      </w:pPr>
      <w:bookmarkStart w:id="0" w:name="_GoBack"/>
      <w:r>
        <w:rPr>
          <w:rFonts w:hint="eastAsia" w:ascii="宋体" w:hAnsi="宋体" w:eastAsia="宋体" w:cs="宋体"/>
          <w:b/>
          <w:i w:val="0"/>
          <w:caps w:val="0"/>
          <w:color w:val="333333"/>
          <w:spacing w:val="0"/>
          <w:sz w:val="36"/>
          <w:szCs w:val="36"/>
          <w:shd w:val="clear" w:fill="FFFFFF"/>
        </w:rPr>
        <w:t>2018年柳州铁一中学免笔试招聘应届毕业生公告</w:t>
      </w:r>
    </w:p>
    <w:p>
      <w:pPr>
        <w:pStyle w:val="4"/>
        <w:keepNext w:val="0"/>
        <w:keepLines w:val="0"/>
        <w:widowControl/>
        <w:suppressLineNumbers w:val="0"/>
        <w:spacing w:line="375" w:lineRule="atLeast"/>
        <w:ind w:left="900" w:right="750" w:firstLine="645"/>
      </w:pPr>
      <w:r>
        <w:rPr>
          <w:rFonts w:ascii="仿宋_gb2312" w:hAnsi="仿宋_gb2312" w:eastAsia="仿宋_gb2312" w:cs="仿宋_gb2312"/>
          <w:b w:val="0"/>
          <w:i w:val="0"/>
          <w:caps w:val="0"/>
          <w:color w:val="000000"/>
          <w:spacing w:val="0"/>
          <w:sz w:val="31"/>
          <w:szCs w:val="31"/>
          <w:shd w:val="clear" w:fill="FFFFFF"/>
        </w:rPr>
        <w:t>为确保2018年柳州铁一中学免笔试招聘应届毕业生工作顺利完成，特制定本公告。</w:t>
      </w:r>
    </w:p>
    <w:p>
      <w:pPr>
        <w:pStyle w:val="4"/>
        <w:keepNext w:val="0"/>
        <w:keepLines w:val="0"/>
        <w:widowControl/>
        <w:suppressLineNumbers w:val="0"/>
        <w:spacing w:line="375" w:lineRule="atLeast"/>
        <w:ind w:left="900" w:right="750" w:firstLine="630"/>
      </w:pPr>
      <w:r>
        <w:rPr>
          <w:rFonts w:ascii="黑体" w:hAnsi="宋体" w:eastAsia="黑体" w:cs="黑体"/>
          <w:b w:val="0"/>
          <w:i w:val="0"/>
          <w:caps w:val="0"/>
          <w:color w:val="000000"/>
          <w:spacing w:val="0"/>
          <w:sz w:val="31"/>
          <w:szCs w:val="31"/>
          <w:shd w:val="clear" w:fill="FFFFFF"/>
        </w:rPr>
        <w:t>一、招聘岗位及人数</w:t>
      </w:r>
    </w:p>
    <w:p>
      <w:pPr>
        <w:pStyle w:val="4"/>
        <w:keepNext w:val="0"/>
        <w:keepLines w:val="0"/>
        <w:widowControl/>
        <w:suppressLineNumbers w:val="0"/>
        <w:spacing w:line="375" w:lineRule="atLeast"/>
        <w:ind w:left="900" w:right="750" w:firstLine="630"/>
      </w:pPr>
      <w:r>
        <w:rPr>
          <w:rFonts w:hint="default" w:ascii="仿宋_gb2312" w:hAnsi="仿宋_gb2312" w:eastAsia="仿宋_gb2312" w:cs="仿宋_gb2312"/>
          <w:b w:val="0"/>
          <w:i w:val="0"/>
          <w:caps w:val="0"/>
          <w:color w:val="000000"/>
          <w:spacing w:val="0"/>
          <w:sz w:val="31"/>
          <w:szCs w:val="31"/>
          <w:shd w:val="clear" w:fill="FFFFFF"/>
        </w:rPr>
        <w:t>详见附件。</w:t>
      </w:r>
    </w:p>
    <w:p>
      <w:pPr>
        <w:pStyle w:val="4"/>
        <w:keepNext w:val="0"/>
        <w:keepLines w:val="0"/>
        <w:widowControl/>
        <w:suppressLineNumbers w:val="0"/>
        <w:spacing w:line="375" w:lineRule="atLeast"/>
        <w:ind w:left="900" w:right="750" w:firstLine="630"/>
      </w:pPr>
      <w:r>
        <w:rPr>
          <w:rFonts w:hint="eastAsia" w:ascii="黑体" w:hAnsi="宋体" w:eastAsia="黑体" w:cs="黑体"/>
          <w:b w:val="0"/>
          <w:i w:val="0"/>
          <w:caps w:val="0"/>
          <w:color w:val="000000"/>
          <w:spacing w:val="0"/>
          <w:sz w:val="31"/>
          <w:szCs w:val="31"/>
          <w:shd w:val="clear" w:fill="FFFFFF"/>
        </w:rPr>
        <w:t>二、招聘条件</w:t>
      </w:r>
    </w:p>
    <w:p>
      <w:pPr>
        <w:pStyle w:val="4"/>
        <w:keepNext w:val="0"/>
        <w:keepLines w:val="0"/>
        <w:widowControl/>
        <w:suppressLineNumbers w:val="0"/>
        <w:spacing w:line="375" w:lineRule="atLeast"/>
        <w:ind w:left="900" w:right="750" w:firstLine="645"/>
      </w:pPr>
      <w:r>
        <w:rPr>
          <w:rFonts w:hint="default" w:ascii="仿宋_gb2312" w:hAnsi="仿宋_gb2312" w:eastAsia="仿宋_gb2312" w:cs="仿宋_gb2312"/>
          <w:b w:val="0"/>
          <w:i w:val="0"/>
          <w:caps w:val="0"/>
          <w:color w:val="000000"/>
          <w:spacing w:val="0"/>
          <w:sz w:val="31"/>
          <w:szCs w:val="31"/>
          <w:shd w:val="clear" w:fill="FFFFFF"/>
        </w:rPr>
        <w:t>1．遵守中华人民共和国宪法、法律、法规；</w:t>
      </w:r>
    </w:p>
    <w:p>
      <w:pPr>
        <w:pStyle w:val="4"/>
        <w:keepNext w:val="0"/>
        <w:keepLines w:val="0"/>
        <w:widowControl/>
        <w:suppressLineNumbers w:val="0"/>
        <w:spacing w:line="375" w:lineRule="atLeast"/>
        <w:ind w:left="900" w:right="750" w:firstLine="645"/>
      </w:pPr>
      <w:r>
        <w:rPr>
          <w:rFonts w:hint="default" w:ascii="仿宋_gb2312" w:hAnsi="仿宋_gb2312" w:eastAsia="仿宋_gb2312" w:cs="仿宋_gb2312"/>
          <w:b w:val="0"/>
          <w:i w:val="0"/>
          <w:caps w:val="0"/>
          <w:color w:val="000000"/>
          <w:spacing w:val="0"/>
          <w:sz w:val="31"/>
          <w:szCs w:val="31"/>
          <w:shd w:val="clear" w:fill="FFFFFF"/>
        </w:rPr>
        <w:t>2．遵守纪律，品行端正，具有为人民服务的精神；</w:t>
      </w:r>
    </w:p>
    <w:p>
      <w:pPr>
        <w:pStyle w:val="4"/>
        <w:keepNext w:val="0"/>
        <w:keepLines w:val="0"/>
        <w:widowControl/>
        <w:suppressLineNumbers w:val="0"/>
        <w:spacing w:line="375" w:lineRule="atLeast"/>
        <w:ind w:left="900" w:right="750" w:firstLine="645"/>
      </w:pPr>
      <w:r>
        <w:rPr>
          <w:rFonts w:hint="default" w:ascii="仿宋_gb2312" w:hAnsi="仿宋_gb2312" w:eastAsia="仿宋_gb2312" w:cs="仿宋_gb2312"/>
          <w:b w:val="0"/>
          <w:i w:val="0"/>
          <w:caps w:val="0"/>
          <w:color w:val="000000"/>
          <w:spacing w:val="0"/>
          <w:sz w:val="31"/>
          <w:szCs w:val="31"/>
          <w:shd w:val="clear" w:fill="FFFFFF"/>
        </w:rPr>
        <w:t>3．学历要求：</w:t>
      </w:r>
    </w:p>
    <w:p>
      <w:pPr>
        <w:pStyle w:val="4"/>
        <w:keepNext w:val="0"/>
        <w:keepLines w:val="0"/>
        <w:widowControl/>
        <w:suppressLineNumbers w:val="0"/>
        <w:spacing w:line="375" w:lineRule="atLeast"/>
        <w:ind w:left="900" w:right="750" w:firstLine="645"/>
      </w:pPr>
      <w:r>
        <w:rPr>
          <w:rFonts w:ascii="仿宋" w:hAnsi="仿宋" w:eastAsia="仿宋" w:cs="仿宋"/>
          <w:b w:val="0"/>
          <w:i w:val="0"/>
          <w:caps w:val="0"/>
          <w:color w:val="000000"/>
          <w:spacing w:val="0"/>
          <w:sz w:val="31"/>
          <w:szCs w:val="31"/>
          <w:shd w:val="clear" w:fill="FFFFFF"/>
        </w:rPr>
        <w:t>①</w:t>
      </w:r>
      <w:r>
        <w:rPr>
          <w:rFonts w:hint="default" w:ascii="仿宋_gb2312" w:hAnsi="仿宋_gb2312" w:eastAsia="仿宋_gb2312" w:cs="仿宋_gb2312"/>
          <w:b w:val="0"/>
          <w:i w:val="0"/>
          <w:caps w:val="0"/>
          <w:color w:val="000000"/>
          <w:spacing w:val="0"/>
          <w:sz w:val="31"/>
          <w:szCs w:val="31"/>
          <w:shd w:val="clear" w:fill="FFFFFF"/>
        </w:rPr>
        <w:t>全日制应届研究生（即2017年1月—2018年7月期间毕业的毕业生），研究生学历、硕士学位。</w:t>
      </w:r>
    </w:p>
    <w:p>
      <w:pPr>
        <w:pStyle w:val="4"/>
        <w:keepNext w:val="0"/>
        <w:keepLines w:val="0"/>
        <w:widowControl/>
        <w:suppressLineNumbers w:val="0"/>
        <w:spacing w:line="375" w:lineRule="atLeast"/>
        <w:ind w:left="900" w:right="750" w:firstLine="645"/>
      </w:pPr>
      <w:r>
        <w:rPr>
          <w:rFonts w:hint="eastAsia" w:ascii="仿宋" w:hAnsi="仿宋" w:eastAsia="仿宋" w:cs="仿宋"/>
          <w:b w:val="0"/>
          <w:i w:val="0"/>
          <w:caps w:val="0"/>
          <w:color w:val="000000"/>
          <w:spacing w:val="0"/>
          <w:sz w:val="31"/>
          <w:szCs w:val="31"/>
          <w:shd w:val="clear" w:fill="FFFFFF"/>
        </w:rPr>
        <w:t>②</w:t>
      </w:r>
      <w:r>
        <w:rPr>
          <w:rFonts w:hint="default" w:ascii="仿宋_gb2312" w:hAnsi="仿宋_gb2312" w:eastAsia="仿宋_gb2312" w:cs="仿宋_gb2312"/>
          <w:b w:val="0"/>
          <w:i w:val="0"/>
          <w:caps w:val="0"/>
          <w:color w:val="000000"/>
          <w:spacing w:val="0"/>
          <w:sz w:val="31"/>
          <w:szCs w:val="31"/>
          <w:shd w:val="clear" w:fill="FFFFFF"/>
        </w:rPr>
        <w:t>全日制应届本科生（即2017年6月—2018年7月期间毕业的毕业生），本科学历、学士学位，211以上师范类院校、广西师范大学、广西师范学院毕业的非免费师范生。</w:t>
      </w:r>
    </w:p>
    <w:p>
      <w:pPr>
        <w:pStyle w:val="4"/>
        <w:keepNext w:val="0"/>
        <w:keepLines w:val="0"/>
        <w:widowControl/>
        <w:suppressLineNumbers w:val="0"/>
        <w:spacing w:line="375" w:lineRule="atLeast"/>
        <w:ind w:left="900" w:right="750" w:firstLine="645"/>
      </w:pPr>
      <w:r>
        <w:rPr>
          <w:rFonts w:hint="default" w:ascii="仿宋_gb2312" w:hAnsi="仿宋_gb2312" w:eastAsia="仿宋_gb2312" w:cs="仿宋_gb2312"/>
          <w:b w:val="0"/>
          <w:i w:val="0"/>
          <w:caps w:val="0"/>
          <w:color w:val="000000"/>
          <w:spacing w:val="0"/>
          <w:sz w:val="31"/>
          <w:szCs w:val="31"/>
          <w:shd w:val="clear" w:fill="FFFFFF"/>
        </w:rPr>
        <w:t>4．身体健康，具有履行岗位职责所需的文化程度、知识和能力；</w:t>
      </w:r>
    </w:p>
    <w:p>
      <w:pPr>
        <w:pStyle w:val="4"/>
        <w:keepNext w:val="0"/>
        <w:keepLines w:val="0"/>
        <w:widowControl/>
        <w:suppressLineNumbers w:val="0"/>
        <w:spacing w:line="375" w:lineRule="atLeast"/>
        <w:ind w:left="900" w:right="750" w:firstLine="645"/>
      </w:pPr>
      <w:r>
        <w:rPr>
          <w:rFonts w:hint="default" w:ascii="仿宋_gb2312" w:hAnsi="仿宋_gb2312" w:eastAsia="仿宋_gb2312" w:cs="仿宋_gb2312"/>
          <w:b w:val="0"/>
          <w:i w:val="0"/>
          <w:caps w:val="0"/>
          <w:color w:val="000000"/>
          <w:spacing w:val="0"/>
          <w:sz w:val="31"/>
          <w:szCs w:val="31"/>
          <w:shd w:val="clear" w:fill="FFFFFF"/>
        </w:rPr>
        <w:t>5．具有高中及以上教师资格证；</w:t>
      </w:r>
    </w:p>
    <w:p>
      <w:pPr>
        <w:pStyle w:val="4"/>
        <w:keepNext w:val="0"/>
        <w:keepLines w:val="0"/>
        <w:widowControl/>
        <w:suppressLineNumbers w:val="0"/>
        <w:spacing w:line="375" w:lineRule="atLeast"/>
        <w:ind w:left="900" w:right="750" w:firstLine="645"/>
      </w:pPr>
      <w:r>
        <w:rPr>
          <w:rFonts w:hint="default" w:ascii="仿宋_gb2312" w:hAnsi="仿宋_gb2312" w:eastAsia="仿宋_gb2312" w:cs="仿宋_gb2312"/>
          <w:b w:val="0"/>
          <w:i w:val="0"/>
          <w:caps w:val="0"/>
          <w:color w:val="000000"/>
          <w:spacing w:val="0"/>
          <w:sz w:val="31"/>
          <w:szCs w:val="31"/>
          <w:shd w:val="clear" w:fill="FFFFFF"/>
        </w:rPr>
        <w:t>6. 报考人员除具备以上基本条件外，还应具备招聘职位所要求的专业等其他条件。</w:t>
      </w:r>
    </w:p>
    <w:p>
      <w:pPr>
        <w:pStyle w:val="4"/>
        <w:keepNext w:val="0"/>
        <w:keepLines w:val="0"/>
        <w:widowControl/>
        <w:suppressLineNumbers w:val="0"/>
        <w:spacing w:line="375" w:lineRule="atLeast"/>
        <w:ind w:left="900" w:right="750" w:firstLine="645"/>
      </w:pPr>
      <w:r>
        <w:rPr>
          <w:rFonts w:hint="default" w:ascii="仿宋_gb2312" w:hAnsi="仿宋_gb2312" w:eastAsia="仿宋_gb2312" w:cs="仿宋_gb2312"/>
          <w:b w:val="0"/>
          <w:i w:val="0"/>
          <w:caps w:val="0"/>
          <w:color w:val="000000"/>
          <w:spacing w:val="0"/>
          <w:sz w:val="31"/>
          <w:szCs w:val="31"/>
          <w:shd w:val="clear" w:fill="FFFFFF"/>
        </w:rPr>
        <w:t>受到党纪政纪处分期限未满或正在接受纪律审查的人员、处于刑事处罚期间或正在接受司法调查尚未做出结论的人员不得报名。</w:t>
      </w:r>
    </w:p>
    <w:p>
      <w:pPr>
        <w:pStyle w:val="4"/>
        <w:keepNext w:val="0"/>
        <w:keepLines w:val="0"/>
        <w:widowControl/>
        <w:suppressLineNumbers w:val="0"/>
        <w:spacing w:line="375" w:lineRule="atLeast"/>
        <w:ind w:left="900" w:right="750" w:firstLine="645"/>
      </w:pPr>
      <w:r>
        <w:rPr>
          <w:rFonts w:hint="eastAsia" w:ascii="黑体" w:hAnsi="宋体" w:eastAsia="黑体" w:cs="黑体"/>
          <w:b w:val="0"/>
          <w:i w:val="0"/>
          <w:caps w:val="0"/>
          <w:color w:val="000000"/>
          <w:spacing w:val="0"/>
          <w:sz w:val="31"/>
          <w:szCs w:val="31"/>
          <w:shd w:val="clear" w:fill="FFFFFF"/>
        </w:rPr>
        <w:t>三、招聘程序</w:t>
      </w:r>
    </w:p>
    <w:p>
      <w:pPr>
        <w:pStyle w:val="4"/>
        <w:keepNext w:val="0"/>
        <w:keepLines w:val="0"/>
        <w:widowControl/>
        <w:suppressLineNumbers w:val="0"/>
        <w:spacing w:line="375" w:lineRule="atLeast"/>
        <w:ind w:left="900" w:right="750" w:firstLine="645"/>
      </w:pPr>
      <w:r>
        <w:rPr>
          <w:rFonts w:hint="default" w:ascii="仿宋_gb2312" w:hAnsi="仿宋_gb2312" w:eastAsia="仿宋_gb2312" w:cs="仿宋_gb2312"/>
          <w:b w:val="0"/>
          <w:i w:val="0"/>
          <w:caps w:val="0"/>
          <w:color w:val="000000"/>
          <w:spacing w:val="0"/>
          <w:sz w:val="31"/>
          <w:szCs w:val="31"/>
          <w:shd w:val="clear" w:fill="FFFFFF"/>
        </w:rPr>
        <w:t>（一）报名</w:t>
      </w:r>
    </w:p>
    <w:p>
      <w:pPr>
        <w:pStyle w:val="4"/>
        <w:keepNext w:val="0"/>
        <w:keepLines w:val="0"/>
        <w:widowControl/>
        <w:suppressLineNumbers w:val="0"/>
        <w:spacing w:line="375" w:lineRule="atLeast"/>
        <w:ind w:left="900" w:right="750" w:firstLine="645"/>
      </w:pPr>
      <w:r>
        <w:rPr>
          <w:rFonts w:hint="default" w:ascii="仿宋_gb2312" w:hAnsi="仿宋_gb2312" w:eastAsia="仿宋_gb2312" w:cs="仿宋_gb2312"/>
          <w:b w:val="0"/>
          <w:i w:val="0"/>
          <w:caps w:val="0"/>
          <w:color w:val="000000"/>
          <w:spacing w:val="0"/>
          <w:sz w:val="31"/>
          <w:szCs w:val="31"/>
          <w:shd w:val="clear" w:fill="FFFFFF"/>
        </w:rPr>
        <w:t>1．报名时间：2018年4月9日-10日,上午8:00-12:00，下午15:00-18:00</w:t>
      </w:r>
    </w:p>
    <w:p>
      <w:pPr>
        <w:pStyle w:val="4"/>
        <w:keepNext w:val="0"/>
        <w:keepLines w:val="0"/>
        <w:widowControl/>
        <w:suppressLineNumbers w:val="0"/>
        <w:spacing w:line="375" w:lineRule="atLeast"/>
        <w:ind w:left="900" w:right="750" w:firstLine="645"/>
      </w:pPr>
      <w:r>
        <w:rPr>
          <w:rFonts w:hint="default" w:ascii="仿宋_gb2312" w:hAnsi="仿宋_gb2312" w:eastAsia="仿宋_gb2312" w:cs="仿宋_gb2312"/>
          <w:b w:val="0"/>
          <w:i w:val="0"/>
          <w:caps w:val="0"/>
          <w:color w:val="000000"/>
          <w:spacing w:val="0"/>
          <w:sz w:val="31"/>
          <w:szCs w:val="31"/>
          <w:shd w:val="clear" w:fill="FFFFFF"/>
        </w:rPr>
        <w:t>2．报名形式：现场报名（柳州铁一中学办公楼四楼行政办公室，地址：柳州市城站路391号）。</w:t>
      </w:r>
    </w:p>
    <w:p>
      <w:pPr>
        <w:pStyle w:val="4"/>
        <w:keepNext w:val="0"/>
        <w:keepLines w:val="0"/>
        <w:widowControl/>
        <w:suppressLineNumbers w:val="0"/>
        <w:spacing w:line="375" w:lineRule="atLeast"/>
        <w:ind w:left="900" w:right="750" w:firstLine="645"/>
      </w:pPr>
      <w:r>
        <w:rPr>
          <w:rFonts w:hint="default" w:ascii="仿宋_gb2312" w:hAnsi="仿宋_gb2312" w:eastAsia="仿宋_gb2312" w:cs="仿宋_gb2312"/>
          <w:b w:val="0"/>
          <w:i w:val="0"/>
          <w:caps w:val="0"/>
          <w:color w:val="000000"/>
          <w:spacing w:val="0"/>
          <w:sz w:val="31"/>
          <w:szCs w:val="31"/>
          <w:shd w:val="clear" w:fill="FFFFFF"/>
        </w:rPr>
        <w:t>3．报名所需提交材料：简历、学校推荐意见、就业协议书、本人身份证等。</w:t>
      </w:r>
    </w:p>
    <w:p>
      <w:pPr>
        <w:pStyle w:val="4"/>
        <w:keepNext w:val="0"/>
        <w:keepLines w:val="0"/>
        <w:widowControl/>
        <w:suppressLineNumbers w:val="0"/>
        <w:spacing w:line="375" w:lineRule="atLeast"/>
        <w:ind w:left="900" w:right="750" w:firstLine="645"/>
      </w:pPr>
      <w:r>
        <w:rPr>
          <w:rStyle w:val="6"/>
          <w:rFonts w:hint="default" w:ascii="仿宋_gb2312" w:hAnsi="仿宋_gb2312" w:eastAsia="仿宋_gb2312" w:cs="仿宋_gb2312"/>
          <w:i w:val="0"/>
          <w:caps w:val="0"/>
          <w:color w:val="000000"/>
          <w:spacing w:val="0"/>
          <w:sz w:val="31"/>
          <w:szCs w:val="31"/>
          <w:shd w:val="clear" w:fill="FFFFFF"/>
        </w:rPr>
        <w:t>由于面试统一进行，应聘人员只能选择一个岗位进行报名。</w:t>
      </w:r>
    </w:p>
    <w:p>
      <w:pPr>
        <w:pStyle w:val="4"/>
        <w:keepNext w:val="0"/>
        <w:keepLines w:val="0"/>
        <w:widowControl/>
        <w:suppressLineNumbers w:val="0"/>
        <w:spacing w:line="375" w:lineRule="atLeast"/>
        <w:ind w:left="900" w:right="750" w:firstLine="645"/>
      </w:pPr>
      <w:r>
        <w:rPr>
          <w:rFonts w:hint="default" w:ascii="仿宋_gb2312" w:hAnsi="仿宋_gb2312" w:eastAsia="仿宋_gb2312" w:cs="仿宋_gb2312"/>
          <w:b w:val="0"/>
          <w:i w:val="0"/>
          <w:caps w:val="0"/>
          <w:color w:val="000000"/>
          <w:spacing w:val="0"/>
          <w:sz w:val="31"/>
          <w:szCs w:val="31"/>
          <w:shd w:val="clear" w:fill="FFFFFF"/>
        </w:rPr>
        <w:t>（二）面试</w:t>
      </w:r>
    </w:p>
    <w:p>
      <w:pPr>
        <w:pStyle w:val="4"/>
        <w:keepNext w:val="0"/>
        <w:keepLines w:val="0"/>
        <w:widowControl/>
        <w:suppressLineNumbers w:val="0"/>
        <w:spacing w:line="375" w:lineRule="atLeast"/>
        <w:ind w:left="900" w:right="750" w:firstLine="645"/>
      </w:pPr>
      <w:r>
        <w:rPr>
          <w:rFonts w:hint="default" w:ascii="仿宋_gb2312" w:hAnsi="仿宋_gb2312" w:eastAsia="仿宋_gb2312" w:cs="仿宋_gb2312"/>
          <w:b w:val="0"/>
          <w:i w:val="0"/>
          <w:caps w:val="0"/>
          <w:color w:val="000000"/>
          <w:spacing w:val="0"/>
          <w:sz w:val="31"/>
          <w:szCs w:val="31"/>
          <w:shd w:val="clear" w:fill="FFFFFF"/>
        </w:rPr>
        <w:t>1．研究生</w:t>
      </w:r>
    </w:p>
    <w:p>
      <w:pPr>
        <w:pStyle w:val="4"/>
        <w:keepNext w:val="0"/>
        <w:keepLines w:val="0"/>
        <w:widowControl/>
        <w:suppressLineNumbers w:val="0"/>
        <w:spacing w:line="375" w:lineRule="atLeast"/>
        <w:ind w:left="900" w:right="750" w:firstLine="645"/>
      </w:pPr>
      <w:r>
        <w:rPr>
          <w:rFonts w:hint="default" w:ascii="仿宋_gb2312" w:hAnsi="仿宋_gb2312" w:eastAsia="仿宋_gb2312" w:cs="仿宋_gb2312"/>
          <w:b w:val="0"/>
          <w:i w:val="0"/>
          <w:caps w:val="0"/>
          <w:color w:val="000000"/>
          <w:spacing w:val="0"/>
          <w:sz w:val="31"/>
          <w:szCs w:val="31"/>
          <w:shd w:val="clear" w:fill="FFFFFF"/>
        </w:rPr>
        <w:t>①面试时间：2017年4月14日（周六）8:00-18:00</w:t>
      </w:r>
    </w:p>
    <w:p>
      <w:pPr>
        <w:pStyle w:val="4"/>
        <w:keepNext w:val="0"/>
        <w:keepLines w:val="0"/>
        <w:widowControl/>
        <w:suppressLineNumbers w:val="0"/>
        <w:spacing w:line="375" w:lineRule="atLeast"/>
        <w:ind w:left="900" w:right="750" w:firstLine="645"/>
      </w:pPr>
      <w:r>
        <w:rPr>
          <w:rFonts w:hint="default" w:ascii="仿宋_gb2312" w:hAnsi="仿宋_gb2312" w:eastAsia="仿宋_gb2312" w:cs="仿宋_gb2312"/>
          <w:b w:val="0"/>
          <w:i w:val="0"/>
          <w:caps w:val="0"/>
          <w:color w:val="000000"/>
          <w:spacing w:val="0"/>
          <w:sz w:val="31"/>
          <w:szCs w:val="31"/>
          <w:shd w:val="clear" w:fill="FFFFFF"/>
        </w:rPr>
        <w:t>②面试地点：学校提供教室</w:t>
      </w:r>
    </w:p>
    <w:p>
      <w:pPr>
        <w:pStyle w:val="4"/>
        <w:keepNext w:val="0"/>
        <w:keepLines w:val="0"/>
        <w:widowControl/>
        <w:suppressLineNumbers w:val="0"/>
        <w:spacing w:line="375" w:lineRule="atLeast"/>
        <w:ind w:left="900" w:right="750" w:firstLine="645"/>
      </w:pPr>
      <w:r>
        <w:rPr>
          <w:rFonts w:hint="default" w:ascii="仿宋_gb2312" w:hAnsi="仿宋_gb2312" w:eastAsia="仿宋_gb2312" w:cs="仿宋_gb2312"/>
          <w:b w:val="0"/>
          <w:i w:val="0"/>
          <w:caps w:val="0"/>
          <w:color w:val="000000"/>
          <w:spacing w:val="0"/>
          <w:sz w:val="31"/>
          <w:szCs w:val="31"/>
          <w:shd w:val="clear" w:fill="FFFFFF"/>
        </w:rPr>
        <w:t>2．本科生</w:t>
      </w:r>
    </w:p>
    <w:p>
      <w:pPr>
        <w:pStyle w:val="4"/>
        <w:keepNext w:val="0"/>
        <w:keepLines w:val="0"/>
        <w:widowControl/>
        <w:suppressLineNumbers w:val="0"/>
        <w:spacing w:line="375" w:lineRule="atLeast"/>
        <w:ind w:left="900" w:right="750" w:firstLine="645"/>
      </w:pPr>
      <w:r>
        <w:rPr>
          <w:rFonts w:hint="default" w:ascii="仿宋_gb2312" w:hAnsi="仿宋_gb2312" w:eastAsia="仿宋_gb2312" w:cs="仿宋_gb2312"/>
          <w:b w:val="0"/>
          <w:i w:val="0"/>
          <w:caps w:val="0"/>
          <w:color w:val="000000"/>
          <w:spacing w:val="0"/>
          <w:sz w:val="31"/>
          <w:szCs w:val="31"/>
          <w:shd w:val="clear" w:fill="FFFFFF"/>
        </w:rPr>
        <w:t>①面试时间：2017年4月15日（周日）8:00-18:00</w:t>
      </w:r>
    </w:p>
    <w:p>
      <w:pPr>
        <w:pStyle w:val="4"/>
        <w:keepNext w:val="0"/>
        <w:keepLines w:val="0"/>
        <w:widowControl/>
        <w:suppressLineNumbers w:val="0"/>
        <w:spacing w:line="375" w:lineRule="atLeast"/>
        <w:ind w:left="900" w:right="750" w:firstLine="645"/>
      </w:pPr>
      <w:r>
        <w:rPr>
          <w:rFonts w:hint="default" w:ascii="仿宋_gb2312" w:hAnsi="仿宋_gb2312" w:eastAsia="仿宋_gb2312" w:cs="仿宋_gb2312"/>
          <w:b w:val="0"/>
          <w:i w:val="0"/>
          <w:caps w:val="0"/>
          <w:color w:val="000000"/>
          <w:spacing w:val="0"/>
          <w:sz w:val="31"/>
          <w:szCs w:val="31"/>
          <w:shd w:val="clear" w:fill="FFFFFF"/>
        </w:rPr>
        <w:t>②面试地点：学校提供教室</w:t>
      </w:r>
    </w:p>
    <w:p>
      <w:pPr>
        <w:pStyle w:val="4"/>
        <w:keepNext w:val="0"/>
        <w:keepLines w:val="0"/>
        <w:widowControl/>
        <w:suppressLineNumbers w:val="0"/>
        <w:spacing w:line="375" w:lineRule="atLeast"/>
        <w:ind w:left="900" w:right="750" w:firstLine="645"/>
      </w:pPr>
      <w:r>
        <w:rPr>
          <w:rFonts w:hint="default" w:ascii="仿宋_gb2312" w:hAnsi="仿宋_gb2312" w:eastAsia="仿宋_gb2312" w:cs="仿宋_gb2312"/>
          <w:b w:val="0"/>
          <w:i w:val="0"/>
          <w:caps w:val="0"/>
          <w:color w:val="000000"/>
          <w:spacing w:val="0"/>
          <w:sz w:val="31"/>
          <w:szCs w:val="31"/>
          <w:shd w:val="clear" w:fill="FFFFFF"/>
        </w:rPr>
        <w:t>2．面试方式：</w:t>
      </w:r>
    </w:p>
    <w:p>
      <w:pPr>
        <w:pStyle w:val="4"/>
        <w:keepNext w:val="0"/>
        <w:keepLines w:val="0"/>
        <w:widowControl/>
        <w:suppressLineNumbers w:val="0"/>
        <w:spacing w:line="375" w:lineRule="atLeast"/>
        <w:ind w:left="900" w:right="750" w:firstLine="645"/>
      </w:pPr>
      <w:r>
        <w:rPr>
          <w:rFonts w:hint="default" w:ascii="仿宋_gb2312" w:hAnsi="仿宋_gb2312" w:eastAsia="仿宋_gb2312" w:cs="仿宋_gb2312"/>
          <w:b w:val="0"/>
          <w:i w:val="0"/>
          <w:caps w:val="0"/>
          <w:color w:val="000000"/>
          <w:spacing w:val="0"/>
          <w:sz w:val="31"/>
          <w:szCs w:val="31"/>
          <w:shd w:val="clear" w:fill="FFFFFF"/>
        </w:rPr>
        <w:t>备考、试讲、答辩。考试当天，考生根据提供的教材内容，按照抽签顺序依次备考30分钟，试讲15分钟，答辩5分钟。</w:t>
      </w:r>
    </w:p>
    <w:p>
      <w:pPr>
        <w:pStyle w:val="4"/>
        <w:keepNext w:val="0"/>
        <w:keepLines w:val="0"/>
        <w:widowControl/>
        <w:suppressLineNumbers w:val="0"/>
        <w:spacing w:line="375" w:lineRule="atLeast"/>
        <w:ind w:left="900" w:right="750" w:firstLine="645"/>
      </w:pPr>
      <w:r>
        <w:rPr>
          <w:rFonts w:hint="default" w:ascii="仿宋_gb2312" w:hAnsi="仿宋_gb2312" w:eastAsia="仿宋_gb2312" w:cs="仿宋_gb2312"/>
          <w:b w:val="0"/>
          <w:i w:val="0"/>
          <w:caps w:val="0"/>
          <w:color w:val="000000"/>
          <w:spacing w:val="0"/>
          <w:sz w:val="31"/>
          <w:szCs w:val="31"/>
          <w:shd w:val="clear" w:fill="FFFFFF"/>
        </w:rPr>
        <w:t>试讲教材由学校统一提供，面试考生不得携带任何资料及电脑、手机等有通信、存储功能的设备进入备考室及考场。</w:t>
      </w:r>
    </w:p>
    <w:p>
      <w:pPr>
        <w:pStyle w:val="4"/>
        <w:keepNext w:val="0"/>
        <w:keepLines w:val="0"/>
        <w:widowControl/>
        <w:suppressLineNumbers w:val="0"/>
        <w:spacing w:line="375" w:lineRule="atLeast"/>
        <w:ind w:left="900" w:right="750" w:firstLine="645"/>
      </w:pPr>
      <w:r>
        <w:rPr>
          <w:rFonts w:hint="default" w:ascii="仿宋_gb2312" w:hAnsi="仿宋_gb2312" w:eastAsia="仿宋_gb2312" w:cs="仿宋_gb2312"/>
          <w:b w:val="0"/>
          <w:i w:val="0"/>
          <w:caps w:val="0"/>
          <w:color w:val="000000"/>
          <w:spacing w:val="0"/>
          <w:sz w:val="31"/>
          <w:szCs w:val="31"/>
          <w:shd w:val="clear" w:fill="FFFFFF"/>
        </w:rPr>
        <w:t>3．面试分值</w:t>
      </w:r>
    </w:p>
    <w:p>
      <w:pPr>
        <w:pStyle w:val="4"/>
        <w:keepNext w:val="0"/>
        <w:keepLines w:val="0"/>
        <w:widowControl/>
        <w:suppressLineNumbers w:val="0"/>
        <w:spacing w:line="375" w:lineRule="atLeast"/>
        <w:ind w:left="900" w:right="750" w:firstLine="645"/>
      </w:pPr>
      <w:r>
        <w:rPr>
          <w:rFonts w:hint="default" w:ascii="仿宋_gb2312" w:hAnsi="仿宋_gb2312" w:eastAsia="仿宋_gb2312" w:cs="仿宋_gb2312"/>
          <w:b w:val="0"/>
          <w:i w:val="0"/>
          <w:caps w:val="0"/>
          <w:color w:val="000000"/>
          <w:spacing w:val="0"/>
          <w:sz w:val="31"/>
          <w:szCs w:val="31"/>
          <w:shd w:val="clear" w:fill="FFFFFF"/>
        </w:rPr>
        <w:t>面试成绩满分为100分，面试成绩60分为合格。</w:t>
      </w:r>
    </w:p>
    <w:p>
      <w:pPr>
        <w:pStyle w:val="4"/>
        <w:keepNext w:val="0"/>
        <w:keepLines w:val="0"/>
        <w:widowControl/>
        <w:suppressLineNumbers w:val="0"/>
        <w:spacing w:line="375" w:lineRule="atLeast"/>
        <w:ind w:left="900" w:right="750" w:firstLine="645"/>
      </w:pPr>
      <w:r>
        <w:rPr>
          <w:rFonts w:hint="default" w:ascii="仿宋_gb2312" w:hAnsi="仿宋_gb2312" w:eastAsia="仿宋_gb2312" w:cs="仿宋_gb2312"/>
          <w:b w:val="0"/>
          <w:i w:val="0"/>
          <w:caps w:val="0"/>
          <w:color w:val="000000"/>
          <w:spacing w:val="0"/>
          <w:sz w:val="31"/>
          <w:szCs w:val="31"/>
          <w:shd w:val="clear" w:fill="FFFFFF"/>
        </w:rPr>
        <w:t>面试成绩不合格者，不得确定为考核人选。其中，经人社部门核准开考或因考生缺考，面试时达不到1:3开考比例的，该岗位考生成绩须达到70分以上（含70分）的方可按招聘需求进入下一程序。考生成绩都达不到70分以上分值的，取消该岗位的招聘。</w:t>
      </w:r>
    </w:p>
    <w:p>
      <w:pPr>
        <w:pStyle w:val="4"/>
        <w:keepNext w:val="0"/>
        <w:keepLines w:val="0"/>
        <w:widowControl/>
        <w:suppressLineNumbers w:val="0"/>
        <w:spacing w:line="375" w:lineRule="atLeast"/>
        <w:ind w:left="900" w:right="750" w:firstLine="645"/>
      </w:pPr>
      <w:r>
        <w:rPr>
          <w:rFonts w:hint="default" w:ascii="仿宋_gb2312" w:hAnsi="仿宋_gb2312" w:eastAsia="仿宋_gb2312" w:cs="仿宋_gb2312"/>
          <w:b w:val="0"/>
          <w:i w:val="0"/>
          <w:caps w:val="0"/>
          <w:color w:val="000000"/>
          <w:spacing w:val="0"/>
          <w:sz w:val="31"/>
          <w:szCs w:val="31"/>
          <w:shd w:val="clear" w:fill="FFFFFF"/>
        </w:rPr>
        <w:t>4. 面试流程：</w:t>
      </w:r>
    </w:p>
    <w:p>
      <w:pPr>
        <w:pStyle w:val="4"/>
        <w:keepNext w:val="0"/>
        <w:keepLines w:val="0"/>
        <w:widowControl/>
        <w:suppressLineNumbers w:val="0"/>
        <w:spacing w:line="375" w:lineRule="atLeast"/>
        <w:ind w:left="900" w:right="750" w:firstLine="645"/>
      </w:pPr>
      <w:r>
        <w:rPr>
          <w:rFonts w:hint="default" w:ascii="仿宋_gb2312" w:hAnsi="仿宋_gb2312" w:eastAsia="仿宋_gb2312" w:cs="仿宋_gb2312"/>
          <w:b w:val="0"/>
          <w:i w:val="0"/>
          <w:caps w:val="0"/>
          <w:color w:val="000000"/>
          <w:spacing w:val="0"/>
          <w:sz w:val="31"/>
          <w:szCs w:val="31"/>
          <w:shd w:val="clear" w:fill="FFFFFF"/>
        </w:rPr>
        <w:t>面试资格审查：进入面试的考生须在面试当天规定时间前提交本人身份证、就业协议书、学校推荐意见、简历等全部报名手续原件，经招聘单位审核无误后才能进入候考室。验证时，提供的各项信息与证件材料原件要相符。证件及材料原件必须真实可靠，报考者的证件及材料不全，不真实或与报考职位条件不相符的，招聘单位有权取消报考者的面试资格，所有责任由报考者自负。</w:t>
      </w:r>
    </w:p>
    <w:p>
      <w:pPr>
        <w:pStyle w:val="4"/>
        <w:keepNext w:val="0"/>
        <w:keepLines w:val="0"/>
        <w:widowControl/>
        <w:suppressLineNumbers w:val="0"/>
        <w:spacing w:line="375" w:lineRule="atLeast"/>
        <w:ind w:left="900" w:right="750" w:firstLine="645"/>
      </w:pPr>
      <w:r>
        <w:rPr>
          <w:rFonts w:hint="default" w:ascii="仿宋_gb2312" w:hAnsi="仿宋_gb2312" w:eastAsia="仿宋_gb2312" w:cs="仿宋_gb2312"/>
          <w:b w:val="0"/>
          <w:i w:val="0"/>
          <w:caps w:val="0"/>
          <w:color w:val="000000"/>
          <w:spacing w:val="0"/>
          <w:sz w:val="31"/>
          <w:szCs w:val="31"/>
          <w:shd w:val="clear" w:fill="FFFFFF"/>
        </w:rPr>
        <w:t>抽签：面试当天，考生在工作人员的安排下,进行抽签确定参加面试的先后顺序，抽签开始时仍未到达候考室的，按自动放弃面试资格处理。</w:t>
      </w:r>
    </w:p>
    <w:p>
      <w:pPr>
        <w:pStyle w:val="4"/>
        <w:keepNext w:val="0"/>
        <w:keepLines w:val="0"/>
        <w:widowControl/>
        <w:suppressLineNumbers w:val="0"/>
        <w:spacing w:line="375" w:lineRule="atLeast"/>
        <w:ind w:left="900" w:right="750" w:firstLine="645"/>
      </w:pPr>
      <w:r>
        <w:rPr>
          <w:rFonts w:hint="default" w:ascii="仿宋_gb2312" w:hAnsi="仿宋_gb2312" w:eastAsia="仿宋_gb2312" w:cs="仿宋_gb2312"/>
          <w:b w:val="0"/>
          <w:i w:val="0"/>
          <w:caps w:val="0"/>
          <w:color w:val="000000"/>
          <w:spacing w:val="0"/>
          <w:sz w:val="31"/>
          <w:szCs w:val="31"/>
          <w:shd w:val="clear" w:fill="FFFFFF"/>
        </w:rPr>
        <w:t>备考及面试：考生按照抽签顺序依次备考、面试。备考30分钟，试讲15分钟，答辩5分钟。考生面试时不得向考官透露本人姓名、籍贯、毕业院校、工作单位、父母情况等个人信息。凡透露本人姓名的，面试成绩按零分处理，其余酌情按扣3-5分处理。</w:t>
      </w:r>
    </w:p>
    <w:p>
      <w:pPr>
        <w:pStyle w:val="4"/>
        <w:keepNext w:val="0"/>
        <w:keepLines w:val="0"/>
        <w:widowControl/>
        <w:suppressLineNumbers w:val="0"/>
        <w:spacing w:line="375" w:lineRule="atLeast"/>
        <w:ind w:left="900" w:right="750" w:firstLine="645"/>
      </w:pPr>
      <w:r>
        <w:rPr>
          <w:rFonts w:hint="default" w:ascii="仿宋_gb2312" w:hAnsi="仿宋_gb2312" w:eastAsia="仿宋_gb2312" w:cs="仿宋_gb2312"/>
          <w:b w:val="0"/>
          <w:i w:val="0"/>
          <w:caps w:val="0"/>
          <w:color w:val="000000"/>
          <w:spacing w:val="0"/>
          <w:sz w:val="31"/>
          <w:szCs w:val="31"/>
          <w:shd w:val="clear" w:fill="FFFFFF"/>
        </w:rPr>
        <w:t>面试成绩公布：面试当天全部考生面试结束后，考生面试成绩统一粘贴在面试教室外，考生可自行查阅。</w:t>
      </w:r>
    </w:p>
    <w:p>
      <w:pPr>
        <w:pStyle w:val="4"/>
        <w:keepNext w:val="0"/>
        <w:keepLines w:val="0"/>
        <w:widowControl/>
        <w:suppressLineNumbers w:val="0"/>
        <w:spacing w:line="375" w:lineRule="atLeast"/>
        <w:ind w:left="900" w:right="750" w:firstLine="645"/>
      </w:pPr>
      <w:r>
        <w:rPr>
          <w:rFonts w:hint="default" w:ascii="仿宋_gb2312" w:hAnsi="仿宋_gb2312" w:eastAsia="仿宋_gb2312" w:cs="仿宋_gb2312"/>
          <w:b w:val="0"/>
          <w:i w:val="0"/>
          <w:caps w:val="0"/>
          <w:color w:val="000000"/>
          <w:spacing w:val="0"/>
          <w:sz w:val="31"/>
          <w:szCs w:val="31"/>
          <w:shd w:val="clear" w:fill="FFFFFF"/>
        </w:rPr>
        <w:t>（三）考核</w:t>
      </w:r>
    </w:p>
    <w:p>
      <w:pPr>
        <w:pStyle w:val="4"/>
        <w:keepNext w:val="0"/>
        <w:keepLines w:val="0"/>
        <w:widowControl/>
        <w:suppressLineNumbers w:val="0"/>
        <w:spacing w:line="375" w:lineRule="atLeast"/>
        <w:ind w:left="900" w:right="750" w:firstLine="645"/>
      </w:pPr>
      <w:r>
        <w:rPr>
          <w:rFonts w:hint="default" w:ascii="仿宋_gb2312" w:hAnsi="仿宋_gb2312" w:eastAsia="仿宋_gb2312" w:cs="仿宋_gb2312"/>
          <w:b w:val="0"/>
          <w:i w:val="0"/>
          <w:caps w:val="0"/>
          <w:color w:val="000000"/>
          <w:spacing w:val="0"/>
          <w:sz w:val="31"/>
          <w:szCs w:val="31"/>
          <w:shd w:val="clear" w:fill="FFFFFF"/>
        </w:rPr>
        <w:t>根据面试成绩排序，按计划招聘的职位数从高分到低分以1：1的比例确定考核人选，由招聘单位组成考核小组，在规定的时间内具体组织实施考核工作。考核着重考核应聘人员的思想政治素质、道德品质修养、遵纪守法情况、业务能力、工作实绩、岗位匹配度等，并对应聘人员资格条件及相关情况进行复查。</w:t>
      </w:r>
    </w:p>
    <w:p>
      <w:pPr>
        <w:pStyle w:val="4"/>
        <w:keepNext w:val="0"/>
        <w:keepLines w:val="0"/>
        <w:widowControl/>
        <w:suppressLineNumbers w:val="0"/>
        <w:spacing w:line="375" w:lineRule="atLeast"/>
        <w:ind w:left="900" w:right="750" w:firstLine="645"/>
      </w:pPr>
      <w:r>
        <w:rPr>
          <w:rFonts w:hint="default" w:ascii="仿宋_gb2312" w:hAnsi="仿宋_gb2312" w:eastAsia="仿宋_gb2312" w:cs="仿宋_gb2312"/>
          <w:b w:val="0"/>
          <w:i w:val="0"/>
          <w:caps w:val="0"/>
          <w:color w:val="000000"/>
          <w:spacing w:val="0"/>
          <w:sz w:val="31"/>
          <w:szCs w:val="31"/>
          <w:shd w:val="clear" w:fill="FFFFFF"/>
        </w:rPr>
        <w:t>考核不合格者，招聘单位可提出申请，报经主管部门同意，可从面试合格人选中按面试成绩由高分至低分依次递补。</w:t>
      </w:r>
    </w:p>
    <w:p>
      <w:pPr>
        <w:pStyle w:val="4"/>
        <w:keepNext w:val="0"/>
        <w:keepLines w:val="0"/>
        <w:widowControl/>
        <w:suppressLineNumbers w:val="0"/>
        <w:spacing w:line="375" w:lineRule="atLeast"/>
        <w:ind w:left="900" w:right="750" w:firstLine="645"/>
      </w:pPr>
      <w:r>
        <w:rPr>
          <w:rFonts w:hint="default" w:ascii="仿宋_gb2312" w:hAnsi="仿宋_gb2312" w:eastAsia="仿宋_gb2312" w:cs="仿宋_gb2312"/>
          <w:b w:val="0"/>
          <w:i w:val="0"/>
          <w:caps w:val="0"/>
          <w:color w:val="000000"/>
          <w:spacing w:val="0"/>
          <w:sz w:val="31"/>
          <w:szCs w:val="31"/>
          <w:shd w:val="clear" w:fill="FFFFFF"/>
        </w:rPr>
        <w:t>（四）体检</w:t>
      </w:r>
    </w:p>
    <w:p>
      <w:pPr>
        <w:pStyle w:val="4"/>
        <w:keepNext w:val="0"/>
        <w:keepLines w:val="0"/>
        <w:widowControl/>
        <w:suppressLineNumbers w:val="0"/>
        <w:spacing w:line="375" w:lineRule="atLeast"/>
        <w:ind w:left="900" w:right="750" w:firstLine="645"/>
      </w:pPr>
      <w:r>
        <w:rPr>
          <w:rFonts w:hint="default" w:ascii="仿宋_gb2312" w:hAnsi="仿宋_gb2312" w:eastAsia="仿宋_gb2312" w:cs="仿宋_gb2312"/>
          <w:b w:val="0"/>
          <w:i w:val="0"/>
          <w:caps w:val="0"/>
          <w:color w:val="000000"/>
          <w:spacing w:val="0"/>
          <w:sz w:val="31"/>
          <w:szCs w:val="31"/>
          <w:shd w:val="clear" w:fill="FFFFFF"/>
        </w:rPr>
        <w:t>体检人选根据面试成绩从高到低，按照实际招聘岗位人数等额组织。体检工作由招聘单位及其主管教育行政部门共同组织实施。体检必须到具备三级甲等资质的综合医院或者县级人民医院进行。体检标准按照教师资格认定的体检标准执行。体检费用由应聘人员承担。</w:t>
      </w:r>
    </w:p>
    <w:p>
      <w:pPr>
        <w:pStyle w:val="4"/>
        <w:keepNext w:val="0"/>
        <w:keepLines w:val="0"/>
        <w:widowControl/>
        <w:suppressLineNumbers w:val="0"/>
        <w:spacing w:line="375" w:lineRule="atLeast"/>
        <w:ind w:left="900" w:right="750" w:firstLine="645"/>
      </w:pPr>
      <w:r>
        <w:rPr>
          <w:rFonts w:hint="default" w:ascii="仿宋_gb2312" w:hAnsi="仿宋_gb2312" w:eastAsia="仿宋_gb2312" w:cs="仿宋_gb2312"/>
          <w:b w:val="0"/>
          <w:i w:val="0"/>
          <w:caps w:val="0"/>
          <w:color w:val="000000"/>
          <w:spacing w:val="0"/>
          <w:sz w:val="31"/>
          <w:szCs w:val="31"/>
          <w:shd w:val="clear" w:fill="FFFFFF"/>
        </w:rPr>
        <w:t>招聘单位或者体检对象对体检结论有疑问的，可以在接到体检结论通知之日起七日内提出复检要求，经招聘单位主管部门批准后进行复检。复检只能进行一次，体检结果以复检结论为准。</w:t>
      </w:r>
    </w:p>
    <w:p>
      <w:pPr>
        <w:pStyle w:val="4"/>
        <w:keepNext w:val="0"/>
        <w:keepLines w:val="0"/>
        <w:widowControl/>
        <w:suppressLineNumbers w:val="0"/>
        <w:spacing w:line="375" w:lineRule="atLeast"/>
        <w:ind w:left="900" w:right="750" w:firstLine="645"/>
      </w:pPr>
      <w:r>
        <w:rPr>
          <w:rFonts w:hint="default" w:ascii="仿宋_gb2312" w:hAnsi="仿宋_gb2312" w:eastAsia="仿宋_gb2312" w:cs="仿宋_gb2312"/>
          <w:b w:val="0"/>
          <w:i w:val="0"/>
          <w:caps w:val="0"/>
          <w:color w:val="000000"/>
          <w:spacing w:val="0"/>
          <w:sz w:val="31"/>
          <w:szCs w:val="31"/>
          <w:shd w:val="clear" w:fill="FFFFFF"/>
        </w:rPr>
        <w:t>体检中出现身体不合格者，招聘单位可提出申请，经主管教育行政部门同意，可从面试合格人选中按面试成绩由高分至低分依次递补。</w:t>
      </w:r>
    </w:p>
    <w:p>
      <w:pPr>
        <w:pStyle w:val="4"/>
        <w:keepNext w:val="0"/>
        <w:keepLines w:val="0"/>
        <w:widowControl/>
        <w:suppressLineNumbers w:val="0"/>
        <w:spacing w:line="375" w:lineRule="atLeast"/>
        <w:ind w:left="900" w:right="750" w:firstLine="645"/>
      </w:pPr>
      <w:r>
        <w:rPr>
          <w:rFonts w:hint="default" w:ascii="仿宋_gb2312" w:hAnsi="仿宋_gb2312" w:eastAsia="仿宋_gb2312" w:cs="仿宋_gb2312"/>
          <w:b w:val="0"/>
          <w:i w:val="0"/>
          <w:caps w:val="0"/>
          <w:color w:val="000000"/>
          <w:spacing w:val="0"/>
          <w:sz w:val="31"/>
          <w:szCs w:val="31"/>
          <w:shd w:val="clear" w:fill="FFFFFF"/>
        </w:rPr>
        <w:t>（五）公示</w:t>
      </w:r>
    </w:p>
    <w:p>
      <w:pPr>
        <w:pStyle w:val="4"/>
        <w:keepNext w:val="0"/>
        <w:keepLines w:val="0"/>
        <w:widowControl/>
        <w:suppressLineNumbers w:val="0"/>
        <w:spacing w:line="375" w:lineRule="atLeast"/>
        <w:ind w:left="900" w:right="750" w:firstLine="645"/>
      </w:pPr>
      <w:r>
        <w:rPr>
          <w:rFonts w:hint="default" w:ascii="仿宋_gb2312" w:hAnsi="仿宋_gb2312" w:eastAsia="仿宋_gb2312" w:cs="仿宋_gb2312"/>
          <w:b w:val="0"/>
          <w:i w:val="0"/>
          <w:caps w:val="0"/>
          <w:color w:val="000000"/>
          <w:spacing w:val="0"/>
          <w:sz w:val="31"/>
          <w:szCs w:val="31"/>
          <w:shd w:val="clear" w:fill="FFFFFF"/>
        </w:rPr>
        <w:t>根据面试、考核、体检结果，择优确定拟聘用人员，拟聘用人员名单一律在柳州市教育局网站（</w:t>
      </w:r>
      <w:r>
        <w:rPr>
          <w:rFonts w:hint="eastAsia" w:ascii="宋体" w:hAnsi="宋体" w:eastAsia="宋体" w:cs="宋体"/>
          <w:b w:val="0"/>
          <w:i w:val="0"/>
          <w:caps w:val="0"/>
          <w:color w:val="000000"/>
          <w:spacing w:val="0"/>
          <w:sz w:val="31"/>
          <w:szCs w:val="31"/>
          <w:shd w:val="clear" w:fill="FFFFFF"/>
        </w:rPr>
        <w:t>www.doule.net</w:t>
      </w:r>
      <w:r>
        <w:rPr>
          <w:rFonts w:hint="default" w:ascii="仿宋_gb2312" w:hAnsi="仿宋_gb2312" w:eastAsia="仿宋_gb2312" w:cs="仿宋_gb2312"/>
          <w:b w:val="0"/>
          <w:i w:val="0"/>
          <w:caps w:val="0"/>
          <w:color w:val="000000"/>
          <w:spacing w:val="0"/>
          <w:sz w:val="31"/>
          <w:szCs w:val="31"/>
          <w:shd w:val="clear" w:fill="FFFFFF"/>
        </w:rPr>
        <w:t>）和招聘单位工作区域内公示。公示时间不少于</w:t>
      </w:r>
      <w:r>
        <w:rPr>
          <w:rFonts w:hint="eastAsia" w:ascii="宋体" w:hAnsi="宋体" w:eastAsia="宋体" w:cs="宋体"/>
          <w:b w:val="0"/>
          <w:i w:val="0"/>
          <w:caps w:val="0"/>
          <w:color w:val="000000"/>
          <w:spacing w:val="0"/>
          <w:sz w:val="31"/>
          <w:szCs w:val="31"/>
          <w:shd w:val="clear" w:fill="FFFFFF"/>
        </w:rPr>
        <w:t>7</w:t>
      </w:r>
      <w:r>
        <w:rPr>
          <w:rFonts w:hint="default" w:ascii="仿宋_gb2312" w:hAnsi="仿宋_gb2312" w:eastAsia="仿宋_gb2312" w:cs="仿宋_gb2312"/>
          <w:b w:val="0"/>
          <w:i w:val="0"/>
          <w:caps w:val="0"/>
          <w:color w:val="000000"/>
          <w:spacing w:val="0"/>
          <w:sz w:val="31"/>
          <w:szCs w:val="31"/>
          <w:shd w:val="clear" w:fill="FFFFFF"/>
        </w:rPr>
        <w:t>个工作日。公示期间对拟聘人员有异议的，招聘单位应当及时进行复查。</w:t>
      </w:r>
    </w:p>
    <w:p>
      <w:pPr>
        <w:pStyle w:val="4"/>
        <w:keepNext w:val="0"/>
        <w:keepLines w:val="0"/>
        <w:widowControl/>
        <w:suppressLineNumbers w:val="0"/>
        <w:spacing w:line="375" w:lineRule="atLeast"/>
        <w:ind w:left="900" w:right="750" w:firstLine="645"/>
      </w:pPr>
      <w:r>
        <w:rPr>
          <w:rFonts w:hint="default" w:ascii="仿宋_gb2312" w:hAnsi="仿宋_gb2312" w:eastAsia="仿宋_gb2312" w:cs="仿宋_gb2312"/>
          <w:b w:val="0"/>
          <w:i w:val="0"/>
          <w:caps w:val="0"/>
          <w:color w:val="000000"/>
          <w:spacing w:val="0"/>
          <w:sz w:val="31"/>
          <w:szCs w:val="31"/>
          <w:shd w:val="clear" w:fill="FFFFFF"/>
        </w:rPr>
        <w:t>经公示无异议的，或有异议经核实不影响聘用的人员，由招聘单位与毕业生签订就业协议书，待考生毕业取得毕业证、学位证、教师资格证后，办理聘用手续。</w:t>
      </w:r>
    </w:p>
    <w:p>
      <w:pPr>
        <w:pStyle w:val="4"/>
        <w:keepNext w:val="0"/>
        <w:keepLines w:val="0"/>
        <w:widowControl/>
        <w:suppressLineNumbers w:val="0"/>
        <w:spacing w:line="375" w:lineRule="atLeast"/>
        <w:ind w:left="900" w:right="750" w:firstLine="645"/>
      </w:pPr>
      <w:r>
        <w:rPr>
          <w:rFonts w:hint="default" w:ascii="仿宋_gb2312" w:hAnsi="仿宋_gb2312" w:eastAsia="仿宋_gb2312" w:cs="仿宋_gb2312"/>
          <w:b w:val="0"/>
          <w:i w:val="0"/>
          <w:caps w:val="0"/>
          <w:color w:val="000000"/>
          <w:spacing w:val="0"/>
          <w:sz w:val="31"/>
          <w:szCs w:val="31"/>
          <w:shd w:val="clear" w:fill="FFFFFF"/>
        </w:rPr>
        <w:t>附件：2018年柳州铁一中学免笔试招聘应届毕业生岗位计划表</w:t>
      </w:r>
    </w:p>
    <w:p>
      <w:pPr>
        <w:pStyle w:val="4"/>
        <w:keepNext w:val="0"/>
        <w:keepLines w:val="0"/>
        <w:widowControl/>
        <w:suppressLineNumbers w:val="0"/>
        <w:spacing w:line="375" w:lineRule="atLeast"/>
        <w:ind w:left="900" w:right="750" w:firstLine="5595"/>
      </w:pPr>
      <w:r>
        <w:rPr>
          <w:rFonts w:hint="default" w:ascii="仿宋_gb2312" w:hAnsi="仿宋_gb2312" w:eastAsia="仿宋_gb2312" w:cs="仿宋_gb2312"/>
          <w:b w:val="0"/>
          <w:i w:val="0"/>
          <w:caps w:val="0"/>
          <w:color w:val="000000"/>
          <w:spacing w:val="0"/>
          <w:sz w:val="31"/>
          <w:szCs w:val="31"/>
          <w:shd w:val="clear" w:fill="FFFFFF"/>
        </w:rPr>
        <w:t>柳州铁一中学</w:t>
      </w:r>
    </w:p>
    <w:p>
      <w:pPr>
        <w:pStyle w:val="4"/>
        <w:keepNext w:val="0"/>
        <w:keepLines w:val="0"/>
        <w:widowControl/>
        <w:suppressLineNumbers w:val="0"/>
        <w:spacing w:line="375" w:lineRule="atLeast"/>
        <w:ind w:left="900" w:right="750" w:firstLine="4965"/>
      </w:pPr>
      <w:r>
        <w:rPr>
          <w:rFonts w:hint="default" w:ascii="仿宋_gb2312" w:hAnsi="仿宋_gb2312" w:eastAsia="仿宋_gb2312" w:cs="仿宋_gb2312"/>
          <w:b w:val="0"/>
          <w:i w:val="0"/>
          <w:caps w:val="0"/>
          <w:color w:val="000000"/>
          <w:spacing w:val="0"/>
          <w:sz w:val="31"/>
          <w:szCs w:val="31"/>
          <w:shd w:val="clear" w:fill="FFFFFF"/>
        </w:rPr>
        <w:t>  2018年3月28日</w:t>
      </w:r>
    </w:p>
    <w:bookmarkEnd w:id="0"/>
    <w:p>
      <w:pPr>
        <w:pStyle w:val="4"/>
        <w:keepNext w:val="0"/>
        <w:keepLines w:val="0"/>
        <w:widowControl/>
        <w:suppressLineNumbers w:val="0"/>
        <w:spacing w:line="375" w:lineRule="atLeast"/>
        <w:ind w:left="900" w:right="750"/>
      </w:pPr>
      <w:r>
        <w:rPr>
          <w:rFonts w:hint="default" w:ascii="仿宋_gb2312" w:hAnsi="仿宋_gb2312" w:eastAsia="仿宋_gb2312" w:cs="仿宋_gb2312"/>
          <w:b w:val="0"/>
          <w:i w:val="0"/>
          <w:caps w:val="0"/>
          <w:color w:val="000000"/>
          <w:spacing w:val="0"/>
          <w:sz w:val="31"/>
          <w:szCs w:val="31"/>
          <w:shd w:val="clear" w:fill="FFFFFF"/>
        </w:rPr>
        <w:br w:type="page"/>
      </w:r>
      <w:r>
        <w:rPr>
          <w:rFonts w:hint="default" w:ascii="仿宋_gb2312" w:hAnsi="仿宋_gb2312" w:eastAsia="仿宋_gb2312" w:cs="仿宋_gb2312"/>
          <w:b w:val="0"/>
          <w:i w:val="0"/>
          <w:caps w:val="0"/>
          <w:color w:val="000000"/>
          <w:spacing w:val="0"/>
          <w:sz w:val="31"/>
          <w:szCs w:val="31"/>
          <w:shd w:val="clear" w:fill="FFFFFF"/>
        </w:rPr>
        <w:t>附件：</w:t>
      </w:r>
    </w:p>
    <w:p>
      <w:pPr>
        <w:pStyle w:val="4"/>
        <w:keepNext w:val="0"/>
        <w:keepLines w:val="0"/>
        <w:widowControl/>
        <w:suppressLineNumbers w:val="0"/>
        <w:spacing w:line="375" w:lineRule="atLeast"/>
        <w:ind w:left="900" w:right="750"/>
        <w:jc w:val="center"/>
      </w:pPr>
      <w:r>
        <w:rPr>
          <w:rFonts w:ascii="方正小标宋简体" w:hAnsi="方正小标宋简体" w:eastAsia="方正小标宋简体" w:cs="方正小标宋简体"/>
          <w:b w:val="0"/>
          <w:i w:val="0"/>
          <w:caps w:val="0"/>
          <w:color w:val="000000"/>
          <w:spacing w:val="0"/>
          <w:sz w:val="43"/>
          <w:szCs w:val="43"/>
          <w:shd w:val="clear" w:fill="FFFFFF"/>
        </w:rPr>
        <w:t>2018</w:t>
      </w:r>
      <w:r>
        <w:rPr>
          <w:rFonts w:hint="eastAsia" w:ascii="方正小标宋简体" w:hAnsi="方正小标宋简体" w:eastAsia="方正小标宋简体" w:cs="方正小标宋简体"/>
          <w:b w:val="0"/>
          <w:i w:val="0"/>
          <w:caps w:val="0"/>
          <w:color w:val="000000"/>
          <w:spacing w:val="0"/>
          <w:sz w:val="43"/>
          <w:szCs w:val="43"/>
          <w:shd w:val="clear" w:fill="FFFFFF"/>
        </w:rPr>
        <w:t>年柳州铁一中学免笔试招聘应届毕业生岗位计划表（研究生）</w:t>
      </w:r>
    </w:p>
    <w:tbl>
      <w:tblPr>
        <w:tblW w:w="8516" w:type="dxa"/>
        <w:tblCellSpacing w:w="0" w:type="dxa"/>
        <w:tblInd w:w="15"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624"/>
        <w:gridCol w:w="807"/>
        <w:gridCol w:w="493"/>
        <w:gridCol w:w="1236"/>
        <w:gridCol w:w="550"/>
        <w:gridCol w:w="551"/>
        <w:gridCol w:w="681"/>
        <w:gridCol w:w="1667"/>
        <w:gridCol w:w="1907"/>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30" w:hRule="atLeast"/>
          <w:tblCellSpacing w:w="0" w:type="dxa"/>
        </w:trPr>
        <w:tc>
          <w:tcPr>
            <w:tcW w:w="624" w:type="dxa"/>
            <w:tcBorders>
              <w:top w:val="single" w:color="000000" w:sz="6" w:space="0"/>
              <w:left w:val="single" w:color="000000"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招聘学校</w:t>
            </w:r>
          </w:p>
        </w:tc>
        <w:tc>
          <w:tcPr>
            <w:tcW w:w="807"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招聘岗位</w:t>
            </w:r>
          </w:p>
        </w:tc>
        <w:tc>
          <w:tcPr>
            <w:tcW w:w="493"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招聘人数</w:t>
            </w:r>
          </w:p>
        </w:tc>
        <w:tc>
          <w:tcPr>
            <w:tcW w:w="1236"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专业要求</w:t>
            </w:r>
          </w:p>
        </w:tc>
        <w:tc>
          <w:tcPr>
            <w:tcW w:w="550"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学历</w:t>
            </w:r>
          </w:p>
        </w:tc>
        <w:tc>
          <w:tcPr>
            <w:tcW w:w="551"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学位</w:t>
            </w:r>
          </w:p>
        </w:tc>
        <w:tc>
          <w:tcPr>
            <w:tcW w:w="681"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教师资格证</w:t>
            </w:r>
          </w:p>
        </w:tc>
        <w:tc>
          <w:tcPr>
            <w:tcW w:w="1667"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联系电话</w:t>
            </w:r>
          </w:p>
        </w:tc>
        <w:tc>
          <w:tcPr>
            <w:tcW w:w="1907"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电子邮箱</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30" w:hRule="atLeast"/>
          <w:tblCellSpacing w:w="0" w:type="dxa"/>
        </w:trPr>
        <w:tc>
          <w:tcPr>
            <w:tcW w:w="624" w:type="dxa"/>
            <w:vMerge w:val="restart"/>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柳州铁一中学</w:t>
            </w:r>
          </w:p>
        </w:tc>
        <w:tc>
          <w:tcPr>
            <w:tcW w:w="807"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语文教师</w:t>
            </w:r>
          </w:p>
        </w:tc>
        <w:tc>
          <w:tcPr>
            <w:tcW w:w="493"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3</w:t>
            </w:r>
          </w:p>
        </w:tc>
        <w:tc>
          <w:tcPr>
            <w:tcW w:w="1236"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中国汉语言文学及文秘类、教育学类</w:t>
            </w:r>
          </w:p>
        </w:tc>
        <w:tc>
          <w:tcPr>
            <w:tcW w:w="550"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研究生</w:t>
            </w:r>
          </w:p>
        </w:tc>
        <w:tc>
          <w:tcPr>
            <w:tcW w:w="551"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硕士</w:t>
            </w:r>
          </w:p>
        </w:tc>
        <w:tc>
          <w:tcPr>
            <w:tcW w:w="681"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高中及以上</w:t>
            </w:r>
          </w:p>
        </w:tc>
        <w:tc>
          <w:tcPr>
            <w:tcW w:w="1667" w:type="dxa"/>
            <w:vMerge w:val="restart"/>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0772-3953677</w:t>
            </w:r>
          </w:p>
        </w:tc>
        <w:tc>
          <w:tcPr>
            <w:tcW w:w="1907" w:type="dxa"/>
            <w:vMerge w:val="restart"/>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color w:val="000000"/>
                <w:sz w:val="24"/>
                <w:szCs w:val="24"/>
                <w:u w:val="none"/>
                <w:bdr w:val="none" w:color="auto" w:sz="0" w:space="0"/>
              </w:rPr>
              <w:fldChar w:fldCharType="begin"/>
            </w:r>
            <w:r>
              <w:rPr>
                <w:rFonts w:hint="default" w:ascii="仿宋_gb2312" w:hAnsi="仿宋_gb2312" w:eastAsia="仿宋_gb2312" w:cs="仿宋_gb2312"/>
                <w:color w:val="000000"/>
                <w:sz w:val="24"/>
                <w:szCs w:val="24"/>
                <w:u w:val="none"/>
                <w:bdr w:val="none" w:color="auto" w:sz="0" w:space="0"/>
              </w:rPr>
              <w:instrText xml:space="preserve"> HYPERLINK "mailto:304014683@qq.com" </w:instrText>
            </w:r>
            <w:r>
              <w:rPr>
                <w:rFonts w:hint="default" w:ascii="仿宋_gb2312" w:hAnsi="仿宋_gb2312" w:eastAsia="仿宋_gb2312" w:cs="仿宋_gb2312"/>
                <w:color w:val="000000"/>
                <w:sz w:val="24"/>
                <w:szCs w:val="24"/>
                <w:u w:val="none"/>
                <w:bdr w:val="none" w:color="auto" w:sz="0" w:space="0"/>
              </w:rPr>
              <w:fldChar w:fldCharType="separate"/>
            </w:r>
            <w:r>
              <w:rPr>
                <w:rStyle w:val="7"/>
                <w:rFonts w:hint="default" w:ascii="仿宋_gb2312" w:hAnsi="仿宋_gb2312" w:eastAsia="仿宋_gb2312" w:cs="仿宋_gb2312"/>
                <w:color w:val="000000"/>
                <w:sz w:val="24"/>
                <w:szCs w:val="24"/>
                <w:u w:val="none"/>
                <w:bdr w:val="none" w:color="auto" w:sz="0" w:space="0"/>
              </w:rPr>
              <w:t>ltyzxb@163.com</w:t>
            </w:r>
            <w:r>
              <w:rPr>
                <w:rFonts w:hint="default" w:ascii="仿宋_gb2312" w:hAnsi="仿宋_gb2312" w:eastAsia="仿宋_gb2312" w:cs="仿宋_gb2312"/>
                <w:color w:val="000000"/>
                <w:sz w:val="24"/>
                <w:szCs w:val="24"/>
                <w:u w:val="none"/>
                <w:bdr w:val="none" w:color="auto" w:sz="0" w:space="0"/>
              </w:rPr>
              <w:fldChar w:fldCharType="end"/>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30" w:hRule="atLeast"/>
          <w:tblCellSpacing w:w="0" w:type="dxa"/>
        </w:trPr>
        <w:tc>
          <w:tcPr>
            <w:tcW w:w="624"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807"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数学教师</w:t>
            </w:r>
          </w:p>
        </w:tc>
        <w:tc>
          <w:tcPr>
            <w:tcW w:w="493"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2</w:t>
            </w:r>
          </w:p>
        </w:tc>
        <w:tc>
          <w:tcPr>
            <w:tcW w:w="1236"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数学类、统计学类、教育学类</w:t>
            </w:r>
          </w:p>
        </w:tc>
        <w:tc>
          <w:tcPr>
            <w:tcW w:w="550"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研究生</w:t>
            </w:r>
          </w:p>
        </w:tc>
        <w:tc>
          <w:tcPr>
            <w:tcW w:w="551"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硕士</w:t>
            </w:r>
          </w:p>
        </w:tc>
        <w:tc>
          <w:tcPr>
            <w:tcW w:w="681"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高中及以上</w:t>
            </w:r>
          </w:p>
        </w:tc>
        <w:tc>
          <w:tcPr>
            <w:tcW w:w="1667"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1907"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30" w:hRule="atLeast"/>
          <w:tblCellSpacing w:w="0" w:type="dxa"/>
        </w:trPr>
        <w:tc>
          <w:tcPr>
            <w:tcW w:w="624"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807"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英语教师</w:t>
            </w:r>
          </w:p>
        </w:tc>
        <w:tc>
          <w:tcPr>
            <w:tcW w:w="493"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3</w:t>
            </w:r>
          </w:p>
        </w:tc>
        <w:tc>
          <w:tcPr>
            <w:tcW w:w="1236"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外国语言文学类、教育学类</w:t>
            </w:r>
          </w:p>
        </w:tc>
        <w:tc>
          <w:tcPr>
            <w:tcW w:w="550"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研究生</w:t>
            </w:r>
          </w:p>
        </w:tc>
        <w:tc>
          <w:tcPr>
            <w:tcW w:w="551"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硕士</w:t>
            </w:r>
          </w:p>
        </w:tc>
        <w:tc>
          <w:tcPr>
            <w:tcW w:w="681"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高中及以上</w:t>
            </w:r>
          </w:p>
        </w:tc>
        <w:tc>
          <w:tcPr>
            <w:tcW w:w="1667"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1907"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30" w:hRule="atLeast"/>
          <w:tblCellSpacing w:w="0" w:type="dxa"/>
        </w:trPr>
        <w:tc>
          <w:tcPr>
            <w:tcW w:w="624"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807"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化学教师</w:t>
            </w:r>
          </w:p>
        </w:tc>
        <w:tc>
          <w:tcPr>
            <w:tcW w:w="493"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3</w:t>
            </w:r>
          </w:p>
        </w:tc>
        <w:tc>
          <w:tcPr>
            <w:tcW w:w="1236"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化学类、化工与制药技术类、教育学类</w:t>
            </w:r>
          </w:p>
        </w:tc>
        <w:tc>
          <w:tcPr>
            <w:tcW w:w="550"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研究生</w:t>
            </w:r>
          </w:p>
        </w:tc>
        <w:tc>
          <w:tcPr>
            <w:tcW w:w="551"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硕士</w:t>
            </w:r>
          </w:p>
        </w:tc>
        <w:tc>
          <w:tcPr>
            <w:tcW w:w="681"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高中及以上</w:t>
            </w:r>
          </w:p>
        </w:tc>
        <w:tc>
          <w:tcPr>
            <w:tcW w:w="1667"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1907"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30" w:hRule="atLeast"/>
          <w:tblCellSpacing w:w="0" w:type="dxa"/>
        </w:trPr>
        <w:tc>
          <w:tcPr>
            <w:tcW w:w="624"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807"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生物教师</w:t>
            </w:r>
          </w:p>
        </w:tc>
        <w:tc>
          <w:tcPr>
            <w:tcW w:w="493"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3</w:t>
            </w:r>
          </w:p>
        </w:tc>
        <w:tc>
          <w:tcPr>
            <w:tcW w:w="1236"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生物科学及技术类、林学和林业工程类、教育学类</w:t>
            </w:r>
          </w:p>
        </w:tc>
        <w:tc>
          <w:tcPr>
            <w:tcW w:w="550"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研究生</w:t>
            </w:r>
          </w:p>
        </w:tc>
        <w:tc>
          <w:tcPr>
            <w:tcW w:w="551"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硕士</w:t>
            </w:r>
          </w:p>
        </w:tc>
        <w:tc>
          <w:tcPr>
            <w:tcW w:w="681"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高中及以上</w:t>
            </w:r>
          </w:p>
        </w:tc>
        <w:tc>
          <w:tcPr>
            <w:tcW w:w="1667"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1907"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30" w:hRule="atLeast"/>
          <w:tblCellSpacing w:w="0" w:type="dxa"/>
        </w:trPr>
        <w:tc>
          <w:tcPr>
            <w:tcW w:w="624"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807"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政治教师</w:t>
            </w:r>
          </w:p>
        </w:tc>
        <w:tc>
          <w:tcPr>
            <w:tcW w:w="493"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1</w:t>
            </w:r>
          </w:p>
        </w:tc>
        <w:tc>
          <w:tcPr>
            <w:tcW w:w="1236"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政治学类、教育学类</w:t>
            </w:r>
          </w:p>
        </w:tc>
        <w:tc>
          <w:tcPr>
            <w:tcW w:w="550"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研究生</w:t>
            </w:r>
          </w:p>
        </w:tc>
        <w:tc>
          <w:tcPr>
            <w:tcW w:w="551"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硕士</w:t>
            </w:r>
          </w:p>
        </w:tc>
        <w:tc>
          <w:tcPr>
            <w:tcW w:w="681"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高中及以上</w:t>
            </w:r>
          </w:p>
        </w:tc>
        <w:tc>
          <w:tcPr>
            <w:tcW w:w="1667"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1907"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30" w:hRule="atLeast"/>
          <w:tblCellSpacing w:w="0" w:type="dxa"/>
        </w:trPr>
        <w:tc>
          <w:tcPr>
            <w:tcW w:w="624"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807"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历史教师</w:t>
            </w:r>
          </w:p>
        </w:tc>
        <w:tc>
          <w:tcPr>
            <w:tcW w:w="493"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1</w:t>
            </w:r>
          </w:p>
        </w:tc>
        <w:tc>
          <w:tcPr>
            <w:tcW w:w="1236"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历史学类、教育学类</w:t>
            </w:r>
          </w:p>
        </w:tc>
        <w:tc>
          <w:tcPr>
            <w:tcW w:w="550"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研究生</w:t>
            </w:r>
          </w:p>
        </w:tc>
        <w:tc>
          <w:tcPr>
            <w:tcW w:w="551"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硕士</w:t>
            </w:r>
          </w:p>
        </w:tc>
        <w:tc>
          <w:tcPr>
            <w:tcW w:w="681"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高中及以上</w:t>
            </w:r>
          </w:p>
        </w:tc>
        <w:tc>
          <w:tcPr>
            <w:tcW w:w="1667"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1907"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30" w:hRule="atLeast"/>
          <w:tblCellSpacing w:w="0" w:type="dxa"/>
        </w:trPr>
        <w:tc>
          <w:tcPr>
            <w:tcW w:w="624"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807"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会计</w:t>
            </w:r>
          </w:p>
        </w:tc>
        <w:tc>
          <w:tcPr>
            <w:tcW w:w="493"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1</w:t>
            </w:r>
          </w:p>
        </w:tc>
        <w:tc>
          <w:tcPr>
            <w:tcW w:w="1236"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会计与审计学类</w:t>
            </w:r>
          </w:p>
        </w:tc>
        <w:tc>
          <w:tcPr>
            <w:tcW w:w="550"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研究生</w:t>
            </w:r>
          </w:p>
        </w:tc>
        <w:tc>
          <w:tcPr>
            <w:tcW w:w="551"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硕士</w:t>
            </w:r>
          </w:p>
        </w:tc>
        <w:tc>
          <w:tcPr>
            <w:tcW w:w="681"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高中及以上</w:t>
            </w:r>
          </w:p>
        </w:tc>
        <w:tc>
          <w:tcPr>
            <w:tcW w:w="1667"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1907"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30" w:hRule="atLeast"/>
          <w:tblCellSpacing w:w="0" w:type="dxa"/>
        </w:trPr>
        <w:tc>
          <w:tcPr>
            <w:tcW w:w="624"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807"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图书管理</w:t>
            </w:r>
          </w:p>
        </w:tc>
        <w:tc>
          <w:tcPr>
            <w:tcW w:w="493"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1</w:t>
            </w:r>
          </w:p>
        </w:tc>
        <w:tc>
          <w:tcPr>
            <w:tcW w:w="1236"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图书情报与档案管理类</w:t>
            </w:r>
          </w:p>
        </w:tc>
        <w:tc>
          <w:tcPr>
            <w:tcW w:w="550"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研究生</w:t>
            </w:r>
          </w:p>
        </w:tc>
        <w:tc>
          <w:tcPr>
            <w:tcW w:w="551"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硕士</w:t>
            </w:r>
          </w:p>
        </w:tc>
        <w:tc>
          <w:tcPr>
            <w:tcW w:w="681"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高中及以上</w:t>
            </w:r>
          </w:p>
        </w:tc>
        <w:tc>
          <w:tcPr>
            <w:tcW w:w="1667"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1907"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30" w:hRule="atLeast"/>
          <w:tblCellSpacing w:w="0" w:type="dxa"/>
        </w:trPr>
        <w:tc>
          <w:tcPr>
            <w:tcW w:w="624"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807"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合计</w:t>
            </w:r>
          </w:p>
        </w:tc>
        <w:tc>
          <w:tcPr>
            <w:tcW w:w="493"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18</w:t>
            </w:r>
          </w:p>
        </w:tc>
        <w:tc>
          <w:tcPr>
            <w:tcW w:w="1236"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550"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551"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681"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p>
        </w:tc>
        <w:tc>
          <w:tcPr>
            <w:tcW w:w="1667"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1907"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r>
    </w:tbl>
    <w:p>
      <w:pPr>
        <w:pStyle w:val="4"/>
        <w:keepNext w:val="0"/>
        <w:keepLines w:val="0"/>
        <w:widowControl/>
        <w:suppressLineNumbers w:val="0"/>
        <w:spacing w:line="375" w:lineRule="atLeast"/>
        <w:ind w:left="900" w:right="750"/>
      </w:pPr>
      <w:r>
        <w:rPr>
          <w:rFonts w:hint="default" w:ascii="仿宋_gb2312" w:hAnsi="仿宋_gb2312" w:eastAsia="仿宋_gb2312" w:cs="仿宋_gb2312"/>
          <w:b w:val="0"/>
          <w:i w:val="0"/>
          <w:caps w:val="0"/>
          <w:color w:val="000000"/>
          <w:spacing w:val="0"/>
          <w:sz w:val="31"/>
          <w:szCs w:val="31"/>
          <w:shd w:val="clear" w:fill="FFFFFF"/>
        </w:rPr>
        <w:t>附件：</w:t>
      </w:r>
    </w:p>
    <w:p>
      <w:pPr>
        <w:pStyle w:val="4"/>
        <w:keepNext w:val="0"/>
        <w:keepLines w:val="0"/>
        <w:widowControl/>
        <w:suppressLineNumbers w:val="0"/>
        <w:spacing w:line="375" w:lineRule="atLeast"/>
        <w:ind w:left="900" w:right="750"/>
        <w:jc w:val="center"/>
      </w:pPr>
      <w:r>
        <w:rPr>
          <w:rFonts w:hint="eastAsia" w:ascii="方正小标宋简体" w:hAnsi="方正小标宋简体" w:eastAsia="方正小标宋简体" w:cs="方正小标宋简体"/>
          <w:b w:val="0"/>
          <w:i w:val="0"/>
          <w:caps w:val="0"/>
          <w:color w:val="000000"/>
          <w:spacing w:val="0"/>
          <w:sz w:val="43"/>
          <w:szCs w:val="43"/>
          <w:shd w:val="clear" w:fill="FFFFFF"/>
        </w:rPr>
        <w:t>2018年柳州铁一中学免笔试招聘应届毕业生岗位计划表（本科生）</w:t>
      </w:r>
    </w:p>
    <w:tbl>
      <w:tblPr>
        <w:tblW w:w="7800" w:type="dxa"/>
        <w:tblCellSpacing w:w="0" w:type="dxa"/>
        <w:tblInd w:w="15"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545"/>
        <w:gridCol w:w="655"/>
        <w:gridCol w:w="467"/>
        <w:gridCol w:w="1001"/>
        <w:gridCol w:w="493"/>
        <w:gridCol w:w="494"/>
        <w:gridCol w:w="571"/>
        <w:gridCol w:w="1667"/>
        <w:gridCol w:w="1907"/>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70" w:hRule="atLeast"/>
          <w:tblCellSpacing w:w="0" w:type="dxa"/>
        </w:trPr>
        <w:tc>
          <w:tcPr>
            <w:tcW w:w="545" w:type="dxa"/>
            <w:tcBorders>
              <w:top w:val="single" w:color="000000" w:sz="6" w:space="0"/>
              <w:left w:val="single" w:color="000000"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招聘学校</w:t>
            </w:r>
          </w:p>
        </w:tc>
        <w:tc>
          <w:tcPr>
            <w:tcW w:w="655"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招聘岗位</w:t>
            </w:r>
          </w:p>
        </w:tc>
        <w:tc>
          <w:tcPr>
            <w:tcW w:w="467"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招聘人数</w:t>
            </w:r>
          </w:p>
        </w:tc>
        <w:tc>
          <w:tcPr>
            <w:tcW w:w="1001"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专业要求</w:t>
            </w:r>
          </w:p>
        </w:tc>
        <w:tc>
          <w:tcPr>
            <w:tcW w:w="493"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学历</w:t>
            </w:r>
          </w:p>
        </w:tc>
        <w:tc>
          <w:tcPr>
            <w:tcW w:w="494"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学位</w:t>
            </w:r>
          </w:p>
        </w:tc>
        <w:tc>
          <w:tcPr>
            <w:tcW w:w="571"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教师资格证</w:t>
            </w:r>
          </w:p>
        </w:tc>
        <w:tc>
          <w:tcPr>
            <w:tcW w:w="1667"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联系电话</w:t>
            </w:r>
          </w:p>
        </w:tc>
        <w:tc>
          <w:tcPr>
            <w:tcW w:w="1907"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电子邮箱</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blCellSpacing w:w="0" w:type="dxa"/>
        </w:trPr>
        <w:tc>
          <w:tcPr>
            <w:tcW w:w="545" w:type="dxa"/>
            <w:vMerge w:val="restart"/>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柳州铁一中学</w:t>
            </w:r>
          </w:p>
        </w:tc>
        <w:tc>
          <w:tcPr>
            <w:tcW w:w="655"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语文教师</w:t>
            </w:r>
          </w:p>
        </w:tc>
        <w:tc>
          <w:tcPr>
            <w:tcW w:w="467"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3</w:t>
            </w:r>
          </w:p>
        </w:tc>
        <w:tc>
          <w:tcPr>
            <w:tcW w:w="1001"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中国汉语言文学及文秘类、教育学类</w:t>
            </w:r>
          </w:p>
        </w:tc>
        <w:tc>
          <w:tcPr>
            <w:tcW w:w="493"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本科</w:t>
            </w:r>
          </w:p>
        </w:tc>
        <w:tc>
          <w:tcPr>
            <w:tcW w:w="494"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学士</w:t>
            </w:r>
          </w:p>
        </w:tc>
        <w:tc>
          <w:tcPr>
            <w:tcW w:w="571"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高中及以上</w:t>
            </w:r>
          </w:p>
        </w:tc>
        <w:tc>
          <w:tcPr>
            <w:tcW w:w="1667" w:type="dxa"/>
            <w:vMerge w:val="restart"/>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0772-3953677</w:t>
            </w:r>
          </w:p>
        </w:tc>
        <w:tc>
          <w:tcPr>
            <w:tcW w:w="1907" w:type="dxa"/>
            <w:vMerge w:val="restart"/>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color w:val="000000"/>
                <w:sz w:val="24"/>
                <w:szCs w:val="24"/>
                <w:u w:val="none"/>
                <w:bdr w:val="none" w:color="auto" w:sz="0" w:space="0"/>
              </w:rPr>
              <w:fldChar w:fldCharType="begin"/>
            </w:r>
            <w:r>
              <w:rPr>
                <w:rFonts w:hint="default" w:ascii="仿宋_gb2312" w:hAnsi="仿宋_gb2312" w:eastAsia="仿宋_gb2312" w:cs="仿宋_gb2312"/>
                <w:color w:val="000000"/>
                <w:sz w:val="24"/>
                <w:szCs w:val="24"/>
                <w:u w:val="none"/>
                <w:bdr w:val="none" w:color="auto" w:sz="0" w:space="0"/>
              </w:rPr>
              <w:instrText xml:space="preserve"> HYPERLINK "mailto:ltyzxb@163.com" </w:instrText>
            </w:r>
            <w:r>
              <w:rPr>
                <w:rFonts w:hint="default" w:ascii="仿宋_gb2312" w:hAnsi="仿宋_gb2312" w:eastAsia="仿宋_gb2312" w:cs="仿宋_gb2312"/>
                <w:color w:val="000000"/>
                <w:sz w:val="24"/>
                <w:szCs w:val="24"/>
                <w:u w:val="none"/>
                <w:bdr w:val="none" w:color="auto" w:sz="0" w:space="0"/>
              </w:rPr>
              <w:fldChar w:fldCharType="separate"/>
            </w:r>
            <w:r>
              <w:rPr>
                <w:rStyle w:val="7"/>
                <w:rFonts w:hint="default" w:ascii="仿宋_gb2312" w:hAnsi="仿宋_gb2312" w:eastAsia="仿宋_gb2312" w:cs="仿宋_gb2312"/>
                <w:color w:val="000000"/>
                <w:sz w:val="24"/>
                <w:szCs w:val="24"/>
                <w:u w:val="none"/>
                <w:bdr w:val="none" w:color="auto" w:sz="0" w:space="0"/>
              </w:rPr>
              <w:t>ltyzxb@163.com</w:t>
            </w:r>
            <w:r>
              <w:rPr>
                <w:rFonts w:hint="default" w:ascii="仿宋_gb2312" w:hAnsi="仿宋_gb2312" w:eastAsia="仿宋_gb2312" w:cs="仿宋_gb2312"/>
                <w:color w:val="000000"/>
                <w:sz w:val="24"/>
                <w:szCs w:val="24"/>
                <w:u w:val="none"/>
                <w:bdr w:val="none" w:color="auto" w:sz="0" w:space="0"/>
              </w:rPr>
              <w:fldChar w:fldCharType="end"/>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blCellSpacing w:w="0" w:type="dxa"/>
        </w:trPr>
        <w:tc>
          <w:tcPr>
            <w:tcW w:w="54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655"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数学教师</w:t>
            </w:r>
          </w:p>
        </w:tc>
        <w:tc>
          <w:tcPr>
            <w:tcW w:w="467"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1</w:t>
            </w:r>
          </w:p>
        </w:tc>
        <w:tc>
          <w:tcPr>
            <w:tcW w:w="1001"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数学类、教育学类；</w:t>
            </w:r>
          </w:p>
        </w:tc>
        <w:tc>
          <w:tcPr>
            <w:tcW w:w="493"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本科</w:t>
            </w:r>
          </w:p>
        </w:tc>
        <w:tc>
          <w:tcPr>
            <w:tcW w:w="494"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学士</w:t>
            </w:r>
          </w:p>
        </w:tc>
        <w:tc>
          <w:tcPr>
            <w:tcW w:w="571"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高中及以上</w:t>
            </w:r>
          </w:p>
        </w:tc>
        <w:tc>
          <w:tcPr>
            <w:tcW w:w="1667"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1907"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blCellSpacing w:w="0" w:type="dxa"/>
        </w:trPr>
        <w:tc>
          <w:tcPr>
            <w:tcW w:w="54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655"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英语教师</w:t>
            </w:r>
          </w:p>
        </w:tc>
        <w:tc>
          <w:tcPr>
            <w:tcW w:w="467"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2</w:t>
            </w:r>
          </w:p>
        </w:tc>
        <w:tc>
          <w:tcPr>
            <w:tcW w:w="1001"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外国语言文学类、教育学类</w:t>
            </w:r>
          </w:p>
        </w:tc>
        <w:tc>
          <w:tcPr>
            <w:tcW w:w="493"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本科</w:t>
            </w:r>
          </w:p>
        </w:tc>
        <w:tc>
          <w:tcPr>
            <w:tcW w:w="494"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学士</w:t>
            </w:r>
          </w:p>
        </w:tc>
        <w:tc>
          <w:tcPr>
            <w:tcW w:w="571"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高中及以上</w:t>
            </w:r>
          </w:p>
        </w:tc>
        <w:tc>
          <w:tcPr>
            <w:tcW w:w="1667"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1907"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blCellSpacing w:w="0" w:type="dxa"/>
        </w:trPr>
        <w:tc>
          <w:tcPr>
            <w:tcW w:w="54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655"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物理教师</w:t>
            </w:r>
          </w:p>
        </w:tc>
        <w:tc>
          <w:tcPr>
            <w:tcW w:w="467"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1</w:t>
            </w:r>
          </w:p>
        </w:tc>
        <w:tc>
          <w:tcPr>
            <w:tcW w:w="1001"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物理学类、教育学类</w:t>
            </w:r>
          </w:p>
        </w:tc>
        <w:tc>
          <w:tcPr>
            <w:tcW w:w="493"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本科</w:t>
            </w:r>
          </w:p>
        </w:tc>
        <w:tc>
          <w:tcPr>
            <w:tcW w:w="494"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学士</w:t>
            </w:r>
          </w:p>
        </w:tc>
        <w:tc>
          <w:tcPr>
            <w:tcW w:w="571"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高中及以上</w:t>
            </w:r>
          </w:p>
        </w:tc>
        <w:tc>
          <w:tcPr>
            <w:tcW w:w="1667"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1907"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blCellSpacing w:w="0" w:type="dxa"/>
        </w:trPr>
        <w:tc>
          <w:tcPr>
            <w:tcW w:w="54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655"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生物教师</w:t>
            </w:r>
          </w:p>
        </w:tc>
        <w:tc>
          <w:tcPr>
            <w:tcW w:w="467"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1</w:t>
            </w:r>
          </w:p>
        </w:tc>
        <w:tc>
          <w:tcPr>
            <w:tcW w:w="1001"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生物科学及技术类、教育学类</w:t>
            </w:r>
          </w:p>
        </w:tc>
        <w:tc>
          <w:tcPr>
            <w:tcW w:w="493"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本科</w:t>
            </w:r>
          </w:p>
        </w:tc>
        <w:tc>
          <w:tcPr>
            <w:tcW w:w="494"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学士</w:t>
            </w:r>
          </w:p>
        </w:tc>
        <w:tc>
          <w:tcPr>
            <w:tcW w:w="571"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高中及以上</w:t>
            </w:r>
          </w:p>
        </w:tc>
        <w:tc>
          <w:tcPr>
            <w:tcW w:w="1667"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1907"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blCellSpacing w:w="0" w:type="dxa"/>
        </w:trPr>
        <w:tc>
          <w:tcPr>
            <w:tcW w:w="54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655"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政治教师</w:t>
            </w:r>
          </w:p>
        </w:tc>
        <w:tc>
          <w:tcPr>
            <w:tcW w:w="467"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2</w:t>
            </w:r>
          </w:p>
        </w:tc>
        <w:tc>
          <w:tcPr>
            <w:tcW w:w="1001"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政治学类、教育学类</w:t>
            </w:r>
          </w:p>
        </w:tc>
        <w:tc>
          <w:tcPr>
            <w:tcW w:w="493"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本科</w:t>
            </w:r>
          </w:p>
        </w:tc>
        <w:tc>
          <w:tcPr>
            <w:tcW w:w="494"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学士</w:t>
            </w:r>
          </w:p>
        </w:tc>
        <w:tc>
          <w:tcPr>
            <w:tcW w:w="571"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高中及以上</w:t>
            </w:r>
          </w:p>
        </w:tc>
        <w:tc>
          <w:tcPr>
            <w:tcW w:w="1667"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1907"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blCellSpacing w:w="0" w:type="dxa"/>
        </w:trPr>
        <w:tc>
          <w:tcPr>
            <w:tcW w:w="54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655"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体育教师</w:t>
            </w:r>
          </w:p>
        </w:tc>
        <w:tc>
          <w:tcPr>
            <w:tcW w:w="467"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1</w:t>
            </w:r>
          </w:p>
        </w:tc>
        <w:tc>
          <w:tcPr>
            <w:tcW w:w="1001"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体育学类</w:t>
            </w:r>
          </w:p>
        </w:tc>
        <w:tc>
          <w:tcPr>
            <w:tcW w:w="493"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本科</w:t>
            </w:r>
          </w:p>
        </w:tc>
        <w:tc>
          <w:tcPr>
            <w:tcW w:w="494"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学士</w:t>
            </w:r>
          </w:p>
        </w:tc>
        <w:tc>
          <w:tcPr>
            <w:tcW w:w="571"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高中及以上</w:t>
            </w:r>
          </w:p>
        </w:tc>
        <w:tc>
          <w:tcPr>
            <w:tcW w:w="1667"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1907"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294" w:hRule="atLeast"/>
          <w:tblCellSpacing w:w="0" w:type="dxa"/>
        </w:trPr>
        <w:tc>
          <w:tcPr>
            <w:tcW w:w="54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655"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心理教师</w:t>
            </w:r>
          </w:p>
        </w:tc>
        <w:tc>
          <w:tcPr>
            <w:tcW w:w="467"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1</w:t>
            </w:r>
          </w:p>
        </w:tc>
        <w:tc>
          <w:tcPr>
            <w:tcW w:w="1001"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心理学类</w:t>
            </w:r>
          </w:p>
        </w:tc>
        <w:tc>
          <w:tcPr>
            <w:tcW w:w="493"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本科</w:t>
            </w:r>
          </w:p>
        </w:tc>
        <w:tc>
          <w:tcPr>
            <w:tcW w:w="494"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学士</w:t>
            </w:r>
          </w:p>
        </w:tc>
        <w:tc>
          <w:tcPr>
            <w:tcW w:w="571"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高中及以上</w:t>
            </w:r>
          </w:p>
        </w:tc>
        <w:tc>
          <w:tcPr>
            <w:tcW w:w="1667"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1907"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50" w:hRule="atLeast"/>
          <w:tblCellSpacing w:w="0" w:type="dxa"/>
        </w:trPr>
        <w:tc>
          <w:tcPr>
            <w:tcW w:w="54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655"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合计</w:t>
            </w:r>
          </w:p>
        </w:tc>
        <w:tc>
          <w:tcPr>
            <w:tcW w:w="467"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r>
              <w:rPr>
                <w:rFonts w:hint="default" w:ascii="仿宋_gb2312" w:hAnsi="仿宋_gb2312" w:eastAsia="仿宋_gb2312" w:cs="仿宋_gb2312"/>
                <w:sz w:val="24"/>
                <w:szCs w:val="24"/>
                <w:bdr w:val="none" w:color="auto" w:sz="0" w:space="0"/>
              </w:rPr>
              <w:t>12</w:t>
            </w:r>
          </w:p>
        </w:tc>
        <w:tc>
          <w:tcPr>
            <w:tcW w:w="1001"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493"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494" w:type="dxa"/>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571" w:type="dxa"/>
            <w:tcBorders>
              <w:top w:val="nil"/>
              <w:left w:val="nil"/>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jc w:val="center"/>
            </w:pPr>
          </w:p>
        </w:tc>
        <w:tc>
          <w:tcPr>
            <w:tcW w:w="1667"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1907"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r>
    </w:tbl>
    <w:p>
      <w:pPr>
        <w:pStyle w:val="4"/>
        <w:keepNext w:val="0"/>
        <w:keepLines w:val="0"/>
        <w:widowControl/>
        <w:suppressLineNumbers w:val="0"/>
        <w:spacing w:line="375" w:lineRule="atLeast"/>
        <w:ind w:left="900" w:right="750"/>
      </w:pPr>
    </w:p>
    <w:p>
      <w:pPr>
        <w:rPr>
          <w:rFonts w:hint="eastAsia" w:ascii="宋体" w:hAnsi="宋体" w:eastAsia="宋体" w:cs="宋体"/>
          <w:b/>
          <w:i w:val="0"/>
          <w:caps w:val="0"/>
          <w:color w:val="333333"/>
          <w:spacing w:val="0"/>
          <w:sz w:val="36"/>
          <w:szCs w:val="36"/>
          <w:shd w:val="clear"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仿宋_gb2312">
    <w:altName w:val="仿宋"/>
    <w:panose1 w:val="00000000000000000000"/>
    <w:charset w:val="00"/>
    <w:family w:val="auto"/>
    <w:pitch w:val="default"/>
    <w:sig w:usb0="00000000" w:usb1="00000000" w:usb2="00000000" w:usb3="00000000" w:csb0="0000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5144F2"/>
    <w:rsid w:val="5DF161E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2018-03-30T12:17:00Z</dcterms:created>
  <dc:creator>水无鱼</dc:creator>
  <cp:lastModifiedBy>水无鱼</cp:lastModifiedBy>
  <dcterms:modified xsi:type="dcterms:W3CDTF">2018-04-02T16:00:10Z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