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Spec="center" w:tblpY="451"/>
        <w:tblW w:w="10307" w:type="dxa"/>
        <w:tblLayout w:type="fixed"/>
        <w:tblLook w:val="0000" w:firstRow="0" w:lastRow="0" w:firstColumn="0" w:lastColumn="0" w:noHBand="0" w:noVBand="0"/>
      </w:tblPr>
      <w:tblGrid>
        <w:gridCol w:w="542"/>
        <w:gridCol w:w="903"/>
        <w:gridCol w:w="3330"/>
        <w:gridCol w:w="5516"/>
        <w:gridCol w:w="16"/>
      </w:tblGrid>
      <w:tr w:rsidR="00CD32B9" w:rsidTr="00EE4AC8">
        <w:trPr>
          <w:trHeight w:val="1083"/>
        </w:trPr>
        <w:tc>
          <w:tcPr>
            <w:tcW w:w="1030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D32B9" w:rsidRDefault="00CD32B9" w:rsidP="00EE4AC8">
            <w:pPr>
              <w:widowControl/>
              <w:rPr>
                <w:rFonts w:ascii="仿宋" w:eastAsia="仿宋" w:hAnsi="仿宋" w:cs="宋体" w:hint="eastAsia"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32"/>
                <w:szCs w:val="32"/>
              </w:rPr>
              <w:t>附件3：</w:t>
            </w:r>
          </w:p>
          <w:p w:rsidR="00CD32B9" w:rsidRPr="00994D6D" w:rsidRDefault="00CD32B9" w:rsidP="00EE4AC8">
            <w:pPr>
              <w:widowControl/>
              <w:rPr>
                <w:rFonts w:ascii="仿宋" w:eastAsia="仿宋" w:hAnsi="仿宋" w:cs="宋体"/>
                <w:bCs/>
                <w:kern w:val="0"/>
                <w:sz w:val="30"/>
                <w:szCs w:val="30"/>
              </w:rPr>
            </w:pPr>
            <w:r w:rsidRPr="00994D6D">
              <w:rPr>
                <w:rFonts w:ascii="宋体" w:hAnsi="宋体" w:cs="宋体" w:hint="eastAsia"/>
                <w:b/>
                <w:bCs/>
                <w:kern w:val="0"/>
                <w:sz w:val="30"/>
                <w:szCs w:val="30"/>
              </w:rPr>
              <w:t>2017年自治区中小学和幼儿园教师招聘考试专业参考目录</w:t>
            </w:r>
          </w:p>
        </w:tc>
      </w:tr>
      <w:tr w:rsidR="00CD32B9" w:rsidTr="00EE4AC8">
        <w:trPr>
          <w:gridAfter w:val="1"/>
          <w:wAfter w:w="16" w:type="dxa"/>
          <w:trHeight w:val="456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Pr="00994D6D" w:rsidRDefault="00CD32B9" w:rsidP="00EE4AC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94D6D">
              <w:rPr>
                <w:rFonts w:ascii="宋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科目</w:t>
            </w:r>
          </w:p>
        </w:tc>
        <w:tc>
          <w:tcPr>
            <w:tcW w:w="8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D32B9" w:rsidRDefault="00CD32B9" w:rsidP="00EE4AC8">
            <w:pPr>
              <w:widowControl/>
              <w:ind w:firstLineChars="1300" w:firstLine="260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</w:t>
            </w:r>
          </w:p>
        </w:tc>
      </w:tr>
      <w:tr w:rsidR="00CD32B9" w:rsidTr="00EE4AC8">
        <w:trPr>
          <w:gridAfter w:val="1"/>
          <w:wAfter w:w="16" w:type="dxa"/>
          <w:trHeight w:val="2009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汉语类</w:t>
            </w:r>
          </w:p>
        </w:tc>
        <w:tc>
          <w:tcPr>
            <w:tcW w:w="8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D32B9" w:rsidRDefault="00CD32B9" w:rsidP="00EE4AC8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汉语、 汉语言文学、汉语言、汉语国际教育、汉语言文字学、汉语言文学教育、古典文献学、语言学及应用语言学、中国现当代文学、中国古典文献学、华文教育、中国语言文化、中国古代文学、比较文学与世界文学、文艺学、小学教育（文科方向、限小学段）、学科教学（语文）、对外汉语、初等教育（文科方向）、初等教育（双语师资）、新闻学、编辑出版学、广播电视学、传播学、戏剧影视文学、文秘、秘书学、中国少数民族语言文学、中国少数民族语言文化 （维吾尔语）、中国少数民族语言文化 （哈萨克语）、汉语言翻译、维汉翻译等相关专业</w:t>
            </w:r>
          </w:p>
        </w:tc>
      </w:tr>
      <w:tr w:rsidR="00CD32B9" w:rsidTr="00EE4AC8">
        <w:trPr>
          <w:gridAfter w:val="1"/>
          <w:wAfter w:w="16" w:type="dxa"/>
          <w:trHeight w:val="1672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汉语文类</w:t>
            </w:r>
          </w:p>
        </w:tc>
        <w:tc>
          <w:tcPr>
            <w:tcW w:w="8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D32B9" w:rsidRDefault="00CD32B9" w:rsidP="00EE4AC8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汉语言文学、汉语言文学教育、古典文献学、汉语言文字学、古典文献学、语言学及应用语言学、中国现当代文学、中国古代文学、中国古典文献学、华文教育、中国语言文化、中国语言文学、应用语言学、文艺学、比较文学与世界文学、小学教育（文科方向、限小学段）、学科教学（语文）、初等教育（文科方向）、对外汉语、初等教育（双语师资）、新闻学、编辑出版学、广播电视新闻学、广播电视学、戏剧影视文学、文秘、秘书学等相关专业  　 </w:t>
            </w:r>
          </w:p>
        </w:tc>
      </w:tr>
      <w:tr w:rsidR="00CD32B9" w:rsidTr="00EE4AC8">
        <w:trPr>
          <w:gridAfter w:val="1"/>
          <w:wAfter w:w="16" w:type="dxa"/>
          <w:trHeight w:val="894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母语文</w:t>
            </w:r>
          </w:p>
        </w:tc>
        <w:tc>
          <w:tcPr>
            <w:tcW w:w="8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D32B9" w:rsidRDefault="00CD32B9" w:rsidP="00EE4AC8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维吾尔语、维吾尔语言、维吾尔语言教育、哈萨克语言、蒙古语言、柯尔克孜语言、汉语言翻译、维汉翻译、中国少数民族语言文学、中国少数民族语言文化 （维吾尔语）、中国少数民族语言文化 （哈萨克语）、维吾尔语言文学、蒙古语言文学等相关专业</w:t>
            </w:r>
          </w:p>
        </w:tc>
      </w:tr>
      <w:tr w:rsidR="00CD32B9" w:rsidTr="00EE4AC8">
        <w:trPr>
          <w:gridAfter w:val="1"/>
          <w:wAfter w:w="16" w:type="dxa"/>
          <w:trHeight w:val="923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英语类</w:t>
            </w:r>
          </w:p>
        </w:tc>
        <w:tc>
          <w:tcPr>
            <w:tcW w:w="8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D32B9" w:rsidRDefault="00CD32B9" w:rsidP="00EE4AC8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英语、英语语言文学、英语教育、学科教学（英语）、翻译、科技英语、商务英语、商贸英语、英语笔译、英语翻译与传译、英语口译、应用英语、英语翻译导游、小学教育（英语方向、限小学段）、初等教育（英语方向）等相关专业</w:t>
            </w:r>
          </w:p>
        </w:tc>
      </w:tr>
      <w:tr w:rsidR="00CD32B9" w:rsidTr="00EE4AC8">
        <w:trPr>
          <w:gridAfter w:val="1"/>
          <w:wAfter w:w="16" w:type="dxa"/>
          <w:trHeight w:val="1326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数学类</w:t>
            </w:r>
          </w:p>
        </w:tc>
        <w:tc>
          <w:tcPr>
            <w:tcW w:w="8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D32B9" w:rsidRDefault="00CD32B9" w:rsidP="00EE4AC8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数学与应用数学、信息与计算科学、数理基础科学、数学教育、数学、学科教学（数学）、小学教育(数学方向、限小学段)、初等教育(数学方向、理科方向)、初等教育（双语师资）、应用数学、计算数学、基础数学、概率论与数理统计、运筹学与控制论、计算机科学与技术、计算机应用技术、统计学、应用统计学、电子信息工程、电子信息科学与技术、电子科学与技术等相关专业</w:t>
            </w:r>
          </w:p>
        </w:tc>
      </w:tr>
      <w:tr w:rsidR="00CD32B9" w:rsidTr="00EE4AC8">
        <w:trPr>
          <w:gridAfter w:val="1"/>
          <w:wAfter w:w="16" w:type="dxa"/>
          <w:trHeight w:val="1937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政治类</w:t>
            </w:r>
          </w:p>
        </w:tc>
        <w:tc>
          <w:tcPr>
            <w:tcW w:w="8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D32B9" w:rsidRDefault="00CD32B9" w:rsidP="00EE4AC8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政治、政治学、政治理论、政治学与行政学、国际政治、外交学、哲学、政治学理论、中外政治制度、科学社会主义与国际共产主义运动、中国共产党党史（含党的学说与党的建设）、国际关系、思想政治教育、学科教学（思政）、马克思主义基本原理、科学技术哲学、马克思主义发展史、马克思主义理论、马克思主义哲学、马克思主义中国化研究、中国哲学、综合文科教育、科学社会主义与国际共产主义运动、中国革命史与中国共产党党史、马克思主义发展史、国外马克思主义研究、马克思主义理论与思想政治教育、教育学、法学等相关专业</w:t>
            </w:r>
          </w:p>
        </w:tc>
      </w:tr>
      <w:tr w:rsidR="00CD32B9" w:rsidTr="00EE4AC8">
        <w:trPr>
          <w:gridAfter w:val="1"/>
          <w:wAfter w:w="16" w:type="dxa"/>
          <w:trHeight w:val="1615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9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物理类</w:t>
            </w:r>
          </w:p>
        </w:tc>
        <w:tc>
          <w:tcPr>
            <w:tcW w:w="8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物理教育、物理学、核物理、应用物理学、化学物理、声学、工程力学、理论与应用力学、工程结构分析、理论物理、粒子物理与原子核物理、光学、原子与分子物理、等离子体物理、流体力学、凝聚态物理、无线电物理、固体力学、一般力学与力学基础、工程力学、流体力学、地球物理学、材料科学与工程、材料物理、高分子材料与工程等相关专业</w:t>
            </w:r>
          </w:p>
        </w:tc>
      </w:tr>
      <w:tr w:rsidR="00CD32B9" w:rsidTr="00EE4AC8">
        <w:trPr>
          <w:gridAfter w:val="1"/>
          <w:wAfter w:w="16" w:type="dxa"/>
          <w:trHeight w:val="764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化学类</w:t>
            </w:r>
          </w:p>
        </w:tc>
        <w:tc>
          <w:tcPr>
            <w:tcW w:w="8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D32B9" w:rsidRDefault="00CD32B9" w:rsidP="00EE4AC8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化学、应用化学、化学教育、学科教学（化学）、分析化学、高分子化学与物理、化学工程、有机化学、无机化学、物理化学、材料化学、化学工程与工艺、化学生物学、分子科学与工程、地球化学、材料科学与工程、材料化学、高分子材料与工程等相关专业</w:t>
            </w:r>
          </w:p>
        </w:tc>
      </w:tr>
      <w:tr w:rsidR="00CD32B9" w:rsidTr="00EE4AC8">
        <w:trPr>
          <w:gridAfter w:val="1"/>
          <w:wAfter w:w="16" w:type="dxa"/>
          <w:trHeight w:val="1677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lastRenderedPageBreak/>
              <w:t>9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生物类</w:t>
            </w:r>
          </w:p>
        </w:tc>
        <w:tc>
          <w:tcPr>
            <w:tcW w:w="8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D32B9" w:rsidRDefault="00CD32B9" w:rsidP="00EE4AC8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生物教育、生物科学、生态学、生物教育、植物学、生理学、水生生物学、微生物学、神经生物学、遗传学、发育生物学、细胞生物学、生物化学与分子生物学、生物物理学、生态学生物科学、生物技术、生物信息学、生物信息技术、生物科学与生物技术、生物化学与分子生物学、植物生物技术、生物资源科学、生物安全、生物工程、学科教学（生物）、生物技术及应用、生物实验技术、生物化工工艺、微生物技术及应用、农学、园艺、植物保护、植物科学与技术、种子科学与工程、环境生态工程等相关专业</w:t>
            </w:r>
          </w:p>
        </w:tc>
      </w:tr>
      <w:tr w:rsidR="00CD32B9" w:rsidTr="00EE4AC8">
        <w:trPr>
          <w:gridAfter w:val="1"/>
          <w:wAfter w:w="16" w:type="dxa"/>
          <w:trHeight w:val="884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地理类</w:t>
            </w:r>
          </w:p>
        </w:tc>
        <w:tc>
          <w:tcPr>
            <w:tcW w:w="8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D32B9" w:rsidRDefault="00CD32B9" w:rsidP="00EE4AC8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地理科学、地理信息科学、自然地理与资源环境、人文地理与城乡规划、地图学与地理信息系统、自然地理学、人文地理学、学科教学（地理）、资源环境与城乡规划管理 、地理信息科学与技术、生态学、资源环境科学、历史地理学等相关专业</w:t>
            </w:r>
          </w:p>
        </w:tc>
      </w:tr>
      <w:tr w:rsidR="00CD32B9" w:rsidTr="00EE4AC8">
        <w:trPr>
          <w:gridAfter w:val="1"/>
          <w:wAfter w:w="16" w:type="dxa"/>
          <w:trHeight w:val="928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历史类</w:t>
            </w:r>
          </w:p>
        </w:tc>
        <w:tc>
          <w:tcPr>
            <w:tcW w:w="8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D32B9" w:rsidRDefault="00CD32B9" w:rsidP="00EE4AC8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历史学、世界史、考古学、博物馆学、考古学与博物馆学、中国历史、世界历史、历史文献学、史学理论与史学史、学科教学（历史）、中国古代史、中国近现代史、专门史、历史地理学、民族学、文物保护技术等相关专业</w:t>
            </w:r>
          </w:p>
        </w:tc>
      </w:tr>
      <w:tr w:rsidR="00CD32B9" w:rsidTr="00EE4AC8">
        <w:trPr>
          <w:gridAfter w:val="1"/>
          <w:wAfter w:w="16" w:type="dxa"/>
          <w:trHeight w:val="133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12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美术类</w:t>
            </w:r>
          </w:p>
        </w:tc>
        <w:tc>
          <w:tcPr>
            <w:tcW w:w="8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D32B9" w:rsidRDefault="00CD32B9" w:rsidP="00EE4AC8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美术学、美术教育、绘画(油画、国画、雕塑、版画)、中国画、书法学、书法教育、艺术教育、艺术设计（学）、装潢艺术设计、环境艺术设计、学科教学（美术）、教育学（美术方向）、初等教育（美术方向）、艺术教育、美术设计、艺术设计、美术、设计艺术（学）、艺术学、综合绘画、装潢设计、装饰艺术设计、动漫、动漫设计与制作、动画、动画设计、电脑艺术设计、人物形象设计、装潢艺术设计等相关专业</w:t>
            </w:r>
          </w:p>
        </w:tc>
      </w:tr>
      <w:tr w:rsidR="00CD32B9" w:rsidTr="00EE4AC8">
        <w:trPr>
          <w:gridAfter w:val="1"/>
          <w:wAfter w:w="16" w:type="dxa"/>
          <w:trHeight w:val="120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13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音乐类</w:t>
            </w:r>
          </w:p>
        </w:tc>
        <w:tc>
          <w:tcPr>
            <w:tcW w:w="8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D32B9" w:rsidRDefault="00CD32B9" w:rsidP="00EE4AC8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音乐学、音乐教育、音乐学(音乐教育)、舞蹈学、舞蹈教育、舞蹈表演、音乐表演、学科教学（音乐）、初等教育（音乐方向）、艺术教育(音乐方向)、演唱、表演、表演艺术、舞蹈编导、作曲与作曲技术理论、钢琴调律、管弦乐器演奏、键盘乐器演奏、乐器修造艺术、流行音乐电声乐器、音乐舞蹈教育、音乐与舞蹈、音乐剧、指挥、中国乐器演奏等相关专业</w:t>
            </w:r>
          </w:p>
        </w:tc>
      </w:tr>
      <w:tr w:rsidR="00CD32B9" w:rsidTr="00EE4AC8">
        <w:trPr>
          <w:gridAfter w:val="1"/>
          <w:wAfter w:w="16" w:type="dxa"/>
          <w:trHeight w:val="1182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14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体育类</w:t>
            </w:r>
          </w:p>
        </w:tc>
        <w:tc>
          <w:tcPr>
            <w:tcW w:w="8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D32B9" w:rsidRDefault="00CD32B9" w:rsidP="00EE4AC8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体育教育、学科教学（体育）、初等教育（体育方向）、运动训练、竞技体育、社会体育指导与管理、武术与民族传统体育、社会体育、体育健康、体育教学、体育教育训练学、体育人文社会学、运动人体科学、体育健康、民族传统体育学、体育服务与管理、运动康复与健康、休闲体育等相关专业</w:t>
            </w:r>
          </w:p>
        </w:tc>
      </w:tr>
      <w:tr w:rsidR="00CD32B9" w:rsidTr="00EE4AC8">
        <w:trPr>
          <w:gridAfter w:val="1"/>
          <w:wAfter w:w="16" w:type="dxa"/>
          <w:trHeight w:val="2071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  <w:p w:rsidR="00CD32B9" w:rsidRDefault="00CD32B9" w:rsidP="00EE4AC8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15</w:t>
            </w:r>
          </w:p>
        </w:tc>
        <w:tc>
          <w:tcPr>
            <w:tcW w:w="9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计算机类</w:t>
            </w:r>
          </w:p>
        </w:tc>
        <w:tc>
          <w:tcPr>
            <w:tcW w:w="8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计算机教育、计算机科学与技术、初等教育（现代信息技术方向）、教育技术学、现代教育技术、网络工程、软件工程、信息安全、通信工程、信息工程、电子信息科学与技术、计算机应用技术、计算机网络技术、计算机多媒体技术、计算机系统维护、计算机硬件与外设、计算机信息管理、网络系统管理、软件技术、图形图像制作、计算机网络与安全管理、网站规划与开发技术、游戏软件、数据通信与网络系统、航空计算机技术与应用、软件开发与项目管理、三维动画设计、计算机音乐制作、软件测试技术、嵌入式技术与应用、物联网工程、自动化、数字媒体技术、计算机软件与理论、计算机系统结构等相关专业</w:t>
            </w:r>
          </w:p>
        </w:tc>
      </w:tr>
      <w:tr w:rsidR="00CD32B9" w:rsidTr="00EE4AC8">
        <w:trPr>
          <w:gridAfter w:val="1"/>
          <w:wAfter w:w="16" w:type="dxa"/>
          <w:trHeight w:val="528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16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心理健康类</w:t>
            </w:r>
          </w:p>
        </w:tc>
        <w:tc>
          <w:tcPr>
            <w:tcW w:w="8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D32B9" w:rsidRDefault="00CD32B9" w:rsidP="00EE4AC8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教育学、心理健康教育、心理学、应用心理学、心理咨询、心理咨询与心理健康教育、心理咨询学、基础心理学、教育心理学、心理咨询与教育、发展与教育心理学等相关专业</w:t>
            </w:r>
          </w:p>
        </w:tc>
      </w:tr>
      <w:tr w:rsidR="00CD32B9" w:rsidTr="00EE4AC8">
        <w:trPr>
          <w:gridAfter w:val="1"/>
          <w:wAfter w:w="16" w:type="dxa"/>
          <w:trHeight w:val="303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17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科学类</w:t>
            </w:r>
          </w:p>
        </w:tc>
        <w:tc>
          <w:tcPr>
            <w:tcW w:w="884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D32B9" w:rsidRDefault="00CD32B9" w:rsidP="00EE4AC8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科学教育、海洋科学、大气科学、天文学等相关专业，物理类、化学类、生物类、地理类对应专业</w:t>
            </w:r>
          </w:p>
        </w:tc>
      </w:tr>
      <w:tr w:rsidR="00CD32B9" w:rsidTr="00EE4AC8">
        <w:trPr>
          <w:gridAfter w:val="1"/>
          <w:wAfter w:w="16" w:type="dxa"/>
          <w:trHeight w:val="964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18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综合实践活动类</w:t>
            </w:r>
          </w:p>
        </w:tc>
        <w:tc>
          <w:tcPr>
            <w:tcW w:w="8846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D32B9" w:rsidTr="00EE4AC8">
        <w:trPr>
          <w:gridAfter w:val="1"/>
          <w:wAfter w:w="16" w:type="dxa"/>
          <w:trHeight w:val="432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19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Pr="00994D6D" w:rsidRDefault="00CD32B9" w:rsidP="00EE4AC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94D6D">
              <w:rPr>
                <w:rFonts w:ascii="宋体" w:hAnsi="宋体" w:cs="宋体" w:hint="eastAsia"/>
                <w:kern w:val="0"/>
                <w:szCs w:val="21"/>
              </w:rPr>
              <w:t>通用技术类</w:t>
            </w:r>
          </w:p>
        </w:tc>
        <w:tc>
          <w:tcPr>
            <w:tcW w:w="8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D32B9" w:rsidRDefault="00CD32B9" w:rsidP="00EE4AC8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物理类对应专业</w:t>
            </w:r>
          </w:p>
        </w:tc>
      </w:tr>
      <w:tr w:rsidR="00CD32B9" w:rsidTr="00EE4AC8">
        <w:trPr>
          <w:gridAfter w:val="1"/>
          <w:wAfter w:w="16" w:type="dxa"/>
          <w:trHeight w:val="295"/>
        </w:trPr>
        <w:tc>
          <w:tcPr>
            <w:tcW w:w="5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20</w:t>
            </w:r>
          </w:p>
        </w:tc>
        <w:tc>
          <w:tcPr>
            <w:tcW w:w="9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学前教育类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32B9" w:rsidRDefault="00CD32B9" w:rsidP="00EE4AC8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中专学历</w:t>
            </w:r>
          </w:p>
        </w:tc>
        <w:tc>
          <w:tcPr>
            <w:tcW w:w="5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学前教育、学前双语教育、幼儿教育</w:t>
            </w:r>
          </w:p>
        </w:tc>
      </w:tr>
      <w:tr w:rsidR="00CD32B9" w:rsidTr="00EE4AC8">
        <w:trPr>
          <w:gridAfter w:val="1"/>
          <w:wAfter w:w="16" w:type="dxa"/>
          <w:trHeight w:val="202"/>
        </w:trPr>
        <w:tc>
          <w:tcPr>
            <w:tcW w:w="5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5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师范类专业</w:t>
            </w:r>
          </w:p>
        </w:tc>
      </w:tr>
      <w:tr w:rsidR="00CD32B9" w:rsidTr="00EE4AC8">
        <w:trPr>
          <w:gridAfter w:val="1"/>
          <w:wAfter w:w="16" w:type="dxa"/>
          <w:trHeight w:val="459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小学数学</w:t>
            </w:r>
          </w:p>
        </w:tc>
        <w:tc>
          <w:tcPr>
            <w:tcW w:w="8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32B9" w:rsidRDefault="00CD32B9" w:rsidP="00EE4AC8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数学类、物理类、化学类、计算机类对应专业</w:t>
            </w:r>
          </w:p>
        </w:tc>
      </w:tr>
    </w:tbl>
    <w:p w:rsidR="00536FE8" w:rsidRPr="00CD32B9" w:rsidRDefault="00536FE8">
      <w:bookmarkStart w:id="0" w:name="_GoBack"/>
      <w:bookmarkEnd w:id="0"/>
    </w:p>
    <w:sectPr w:rsidR="00536FE8" w:rsidRPr="00CD32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5793" w:rsidRDefault="00515793" w:rsidP="00CD32B9">
      <w:r>
        <w:separator/>
      </w:r>
    </w:p>
  </w:endnote>
  <w:endnote w:type="continuationSeparator" w:id="0">
    <w:p w:rsidR="00515793" w:rsidRDefault="00515793" w:rsidP="00CD32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5793" w:rsidRDefault="00515793" w:rsidP="00CD32B9">
      <w:r>
        <w:separator/>
      </w:r>
    </w:p>
  </w:footnote>
  <w:footnote w:type="continuationSeparator" w:id="0">
    <w:p w:rsidR="00515793" w:rsidRDefault="00515793" w:rsidP="00CD32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711E"/>
    <w:rsid w:val="002A711E"/>
    <w:rsid w:val="00515793"/>
    <w:rsid w:val="00536FE8"/>
    <w:rsid w:val="00CD3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1DF9C35-610D-4B98-A264-1CD50BA18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32B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32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32B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32B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32B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441</Words>
  <Characters>2517</Characters>
  <Application>Microsoft Office Word</Application>
  <DocSecurity>0</DocSecurity>
  <Lines>20</Lines>
  <Paragraphs>5</Paragraphs>
  <ScaleCrop>false</ScaleCrop>
  <Company/>
  <LinksUpToDate>false</LinksUpToDate>
  <CharactersWithSpaces>2953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LJX</dc:creator>
  <cp:keywords/>
  <dc:description/>
  <cp:lastModifiedBy>LJX</cp:lastModifiedBy>
  <cp:revision>2</cp:revision>
  <dcterms:created xsi:type="dcterms:W3CDTF">2017-12-15T13:04:00Z</dcterms:created>
  <dcterms:modified xsi:type="dcterms:W3CDTF">2017-12-15T13:04:00Z</dcterms:modified>
</cp:coreProperties>
</file>