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FDB" w:rsidRPr="00845FDB" w:rsidRDefault="00845FDB" w:rsidP="00845FDB">
      <w:pPr>
        <w:widowControl/>
        <w:shd w:val="clear" w:color="auto" w:fill="FFFFFF"/>
        <w:wordWrap w:val="0"/>
        <w:spacing w:line="560" w:lineRule="atLeast"/>
        <w:jc w:val="center"/>
        <w:rPr>
          <w:rFonts w:ascii="仿宋_GB2312" w:eastAsia="仿宋_GB2312" w:hAnsi="宋体" w:cs="宋体"/>
          <w:color w:val="000000"/>
          <w:kern w:val="0"/>
          <w:sz w:val="27"/>
          <w:szCs w:val="27"/>
        </w:rPr>
      </w:pPr>
      <w:r w:rsidRPr="00845FDB">
        <w:rPr>
          <w:rFonts w:ascii="方正小标宋简体" w:eastAsia="方正小标宋简体" w:hAnsi="宋体" w:cs="宋体" w:hint="eastAsia"/>
          <w:color w:val="000000"/>
          <w:kern w:val="0"/>
          <w:sz w:val="44"/>
          <w:szCs w:val="44"/>
        </w:rPr>
        <w:t>2017年下半年中小学教师资格考试（笔试）</w:t>
      </w:r>
    </w:p>
    <w:p w:rsidR="00845FDB" w:rsidRPr="00845FDB" w:rsidRDefault="00845FDB" w:rsidP="00845FDB">
      <w:pPr>
        <w:widowControl/>
        <w:shd w:val="clear" w:color="auto" w:fill="FFFFFF"/>
        <w:wordWrap w:val="0"/>
        <w:spacing w:line="560" w:lineRule="atLeast"/>
        <w:jc w:val="center"/>
        <w:rPr>
          <w:rFonts w:ascii="仿宋_GB2312" w:eastAsia="仿宋_GB2312" w:hAnsi="宋体" w:cs="宋体" w:hint="eastAsia"/>
          <w:color w:val="000000"/>
          <w:kern w:val="0"/>
          <w:sz w:val="27"/>
          <w:szCs w:val="27"/>
        </w:rPr>
      </w:pPr>
      <w:r w:rsidRPr="00845FDB">
        <w:rPr>
          <w:rFonts w:ascii="方正小标宋简体" w:eastAsia="方正小标宋简体" w:hAnsi="宋体" w:cs="宋体" w:hint="eastAsia"/>
          <w:color w:val="000000"/>
          <w:kern w:val="0"/>
          <w:sz w:val="44"/>
          <w:szCs w:val="44"/>
        </w:rPr>
        <w:t>科目代码列表</w:t>
      </w:r>
    </w:p>
    <w:p w:rsidR="00845FDB" w:rsidRPr="00845FDB" w:rsidRDefault="00845FDB" w:rsidP="00845FDB">
      <w:pPr>
        <w:widowControl/>
        <w:shd w:val="clear" w:color="auto" w:fill="FFFFFF"/>
        <w:wordWrap w:val="0"/>
        <w:spacing w:line="560" w:lineRule="atLeast"/>
        <w:jc w:val="center"/>
        <w:rPr>
          <w:rFonts w:ascii="仿宋_GB2312" w:eastAsia="仿宋_GB2312" w:hAnsi="宋体" w:cs="宋体" w:hint="eastAsia"/>
          <w:color w:val="000000"/>
          <w:kern w:val="0"/>
          <w:sz w:val="27"/>
          <w:szCs w:val="27"/>
        </w:rPr>
      </w:pPr>
      <w:r w:rsidRPr="00845FDB">
        <w:rPr>
          <w:rFonts w:ascii="方正小标宋简体" w:eastAsia="方正小标宋简体" w:hAnsi="宋体" w:cs="宋体" w:hint="eastAsia"/>
          <w:color w:val="000000"/>
          <w:kern w:val="0"/>
          <w:sz w:val="32"/>
          <w:szCs w:val="32"/>
        </w:rPr>
        <w:t> </w:t>
      </w:r>
    </w:p>
    <w:tbl>
      <w:tblPr>
        <w:tblW w:w="8409" w:type="dxa"/>
        <w:jc w:val="center"/>
        <w:tblInd w:w="-1557" w:type="dxa"/>
        <w:tblCellMar>
          <w:left w:w="0" w:type="dxa"/>
          <w:right w:w="0" w:type="dxa"/>
        </w:tblCellMar>
        <w:tblLook w:val="04A0"/>
      </w:tblPr>
      <w:tblGrid>
        <w:gridCol w:w="936"/>
        <w:gridCol w:w="4707"/>
        <w:gridCol w:w="834"/>
        <w:gridCol w:w="1932"/>
      </w:tblGrid>
      <w:tr w:rsidR="00845FDB" w:rsidRPr="00845FDB" w:rsidTr="00845FDB">
        <w:trPr>
          <w:trHeight w:val="708"/>
          <w:jc w:val="center"/>
        </w:trPr>
        <w:tc>
          <w:tcPr>
            <w:tcW w:w="846"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序号</w:t>
            </w:r>
          </w:p>
        </w:tc>
        <w:tc>
          <w:tcPr>
            <w:tcW w:w="4771" w:type="dxa"/>
            <w:tcBorders>
              <w:top w:val="single" w:sz="8" w:space="0" w:color="00000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科目名称</w:t>
            </w:r>
          </w:p>
        </w:tc>
        <w:tc>
          <w:tcPr>
            <w:tcW w:w="840" w:type="dxa"/>
            <w:tcBorders>
              <w:top w:val="single" w:sz="8" w:space="0" w:color="00000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科目</w:t>
            </w:r>
          </w:p>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代码</w:t>
            </w:r>
          </w:p>
        </w:tc>
        <w:tc>
          <w:tcPr>
            <w:tcW w:w="1952" w:type="dxa"/>
            <w:tcBorders>
              <w:top w:val="single" w:sz="8" w:space="0" w:color="00000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备注</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（一）</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幼儿园</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1</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综合素质（幼儿园）</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101</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2</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保教知识与能力</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102</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shd w:val="clear" w:color="auto" w:fill="FFFF00"/>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（二）</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小学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1</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综合素质（小学）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201</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2</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综合素质（小学）（音体美专业）</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201A</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2017年下半年新增</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3</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教育教学知识与能力</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202</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4</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教育教学知识与能力（音体美专业）</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202A</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2017年下半年新增</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（三）</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初中</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602"/>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1</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综合素质（中学）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301</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初中、高中相同</w:t>
            </w:r>
          </w:p>
        </w:tc>
      </w:tr>
      <w:tr w:rsidR="00845FDB" w:rsidRPr="00845FDB" w:rsidTr="00845FDB">
        <w:trPr>
          <w:trHeight w:val="920"/>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2</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综合素质（中学）（音体美专业）</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301A</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初中、高中相同2017年下半年新增</w:t>
            </w:r>
          </w:p>
        </w:tc>
      </w:tr>
      <w:tr w:rsidR="00845FDB" w:rsidRPr="00845FDB" w:rsidTr="00845FDB">
        <w:trPr>
          <w:trHeight w:val="639"/>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3</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教育知识与能力</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302</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初中、高中相同</w:t>
            </w:r>
          </w:p>
        </w:tc>
      </w:tr>
      <w:tr w:rsidR="00845FDB" w:rsidRPr="00845FDB" w:rsidTr="00845FDB">
        <w:trPr>
          <w:trHeight w:val="814"/>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4</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教育知识与能力（音体美专业）</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302A</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初中、高中相同2017年下半年新增</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5</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语文学科知识与教学能力（初级中学）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303</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6</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数学学科知识与教学能力（初级中学）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304</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7</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英语学科知识与教学能力（初级中学）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305</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8</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物理学科知识与教学能力（初级中学）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306</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9</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化学学科知识与教学能力（初级中学）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307</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10</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生物学科知识与教学能力（初级中学）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308</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0"/>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11</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思想品德学科知识与教学能力（初级中学）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309</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12</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历史学科知识与教学能力（初级中学）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310</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lastRenderedPageBreak/>
              <w:t>13</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地理学科知识与教学能力（初级中学）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311</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14</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音乐学科知识与教学能力（初级中学）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312</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15</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体育与健康学科知识与教学能力（初级中学）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313</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16</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美术学科知识与教学能力（初级中学）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314</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17</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信息技术学科知识与教学能力（初级中学）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315</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18</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历史与社会学科知识与教学能力（初级中学）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316</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19</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科学学科知识与教学能力（初级中学）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317</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（四）</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高中</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before="100" w:beforeAutospacing="1" w:after="100" w:afterAutospacing="1" w:line="440" w:lineRule="atLeast"/>
              <w:jc w:val="center"/>
              <w:rPr>
                <w:rFonts w:ascii="宋体" w:eastAsia="宋体" w:hAnsi="宋体" w:cs="宋体"/>
                <w:kern w:val="0"/>
                <w:sz w:val="24"/>
                <w:szCs w:val="24"/>
              </w:rPr>
            </w:pPr>
            <w:r w:rsidRPr="00845FDB">
              <w:rPr>
                <w:rFonts w:ascii="宋体" w:eastAsia="宋体" w:hAnsi="宋体" w:cs="宋体"/>
                <w:kern w:val="0"/>
                <w:szCs w:val="21"/>
              </w:rPr>
              <w:t> </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1</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综合素质（中学）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301</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初中、高中相同</w:t>
            </w:r>
          </w:p>
        </w:tc>
      </w:tr>
      <w:tr w:rsidR="00845FDB" w:rsidRPr="00845FDB" w:rsidTr="00845FDB">
        <w:trPr>
          <w:trHeight w:val="826"/>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2</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综合素质（中学）（音体美专业）</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301A</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初中、高中相同2017年下半年新增</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3</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教育知识与能力</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302</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初中、高中相同</w:t>
            </w:r>
          </w:p>
        </w:tc>
      </w:tr>
      <w:tr w:rsidR="00845FDB" w:rsidRPr="00845FDB" w:rsidTr="00845FDB">
        <w:trPr>
          <w:trHeight w:val="744"/>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4</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教育知识与能力（音体美专业）</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302A</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kern w:val="0"/>
                <w:sz w:val="24"/>
                <w:szCs w:val="24"/>
              </w:rPr>
              <w:t>初中、高中相同2017年下半年新增</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5</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语文学科知识与教学能力（高级中学）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403</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6</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数学学科知识与教学能力（高级中学）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404</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7</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英语学科知识与教学能力（高级中学）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405</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8</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物理学科知识与教学能力（高级中学）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406</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9</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化学学科知识与教学能力（高级中学）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407</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spacing w:line="440" w:lineRule="atLeast"/>
              <w:jc w:val="center"/>
              <w:rPr>
                <w:rFonts w:ascii="宋体" w:eastAsia="宋体" w:hAnsi="宋体" w:cs="宋体"/>
                <w:kern w:val="0"/>
                <w:sz w:val="24"/>
                <w:szCs w:val="24"/>
              </w:rPr>
            </w:pPr>
            <w:r w:rsidRPr="00845FDB">
              <w:rPr>
                <w:rFonts w:ascii="宋体" w:eastAsia="宋体" w:hAnsi="宋体" w:cs="宋体"/>
                <w:kern w:val="0"/>
                <w:szCs w:val="21"/>
              </w:rPr>
              <w:t>10</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生物学科知识与教学能力（高级中学）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408</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11</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思想政治学科知识与教学能力（高级中学）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409</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12</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历史学科知识与教学能力（高级中学）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410</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13</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地理学科知识与教学能力（高级中学）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411</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14</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音乐学科知识与教学能力（高级中学）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412</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15</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体育与健康学科知识与教学能力（高级中学）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413</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397"/>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16</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美术学科知识与教学能力（高级中学）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414</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495"/>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17</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信息技术学科知识与教学能力（高级中学）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415</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 </w:t>
            </w:r>
          </w:p>
        </w:tc>
      </w:tr>
      <w:tr w:rsidR="00845FDB" w:rsidRPr="00845FDB" w:rsidTr="00845FDB">
        <w:trPr>
          <w:trHeight w:val="495"/>
          <w:jc w:val="center"/>
        </w:trPr>
        <w:tc>
          <w:tcPr>
            <w:tcW w:w="84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kern w:val="0"/>
                <w:sz w:val="24"/>
                <w:szCs w:val="24"/>
              </w:rPr>
              <w:t>18</w:t>
            </w:r>
          </w:p>
        </w:tc>
        <w:tc>
          <w:tcPr>
            <w:tcW w:w="4771"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通用技术学科知识与教学能力（高级中学）</w:t>
            </w:r>
          </w:p>
        </w:tc>
        <w:tc>
          <w:tcPr>
            <w:tcW w:w="840"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center"/>
              <w:rPr>
                <w:rFonts w:ascii="宋体" w:eastAsia="宋体" w:hAnsi="宋体" w:cs="宋体"/>
                <w:kern w:val="0"/>
                <w:sz w:val="24"/>
                <w:szCs w:val="24"/>
              </w:rPr>
            </w:pPr>
            <w:r w:rsidRPr="00845FDB">
              <w:rPr>
                <w:rFonts w:ascii="宋体" w:eastAsia="宋体" w:hAnsi="宋体" w:cs="宋体" w:hint="eastAsia"/>
                <w:color w:val="000000"/>
                <w:kern w:val="0"/>
                <w:sz w:val="24"/>
                <w:szCs w:val="24"/>
              </w:rPr>
              <w:t>418</w:t>
            </w:r>
          </w:p>
        </w:tc>
        <w:tc>
          <w:tcPr>
            <w:tcW w:w="1952" w:type="dxa"/>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845FDB" w:rsidRPr="00845FDB" w:rsidRDefault="00845FDB" w:rsidP="00845FDB">
            <w:pPr>
              <w:widowControl/>
              <w:wordWrap w:val="0"/>
              <w:jc w:val="left"/>
              <w:rPr>
                <w:rFonts w:ascii="宋体" w:eastAsia="宋体" w:hAnsi="宋体" w:cs="宋体"/>
                <w:kern w:val="0"/>
                <w:sz w:val="24"/>
                <w:szCs w:val="24"/>
              </w:rPr>
            </w:pPr>
            <w:r w:rsidRPr="00845FDB">
              <w:rPr>
                <w:rFonts w:ascii="宋体" w:eastAsia="宋体" w:hAnsi="宋体" w:cs="宋体" w:hint="eastAsia"/>
                <w:color w:val="000000"/>
                <w:kern w:val="0"/>
                <w:sz w:val="24"/>
                <w:szCs w:val="24"/>
              </w:rPr>
              <w:t> </w:t>
            </w:r>
          </w:p>
        </w:tc>
      </w:tr>
    </w:tbl>
    <w:p w:rsidR="00845FDB" w:rsidRPr="00845FDB" w:rsidRDefault="00845FDB" w:rsidP="00845FDB">
      <w:pPr>
        <w:widowControl/>
        <w:shd w:val="clear" w:color="auto" w:fill="FFFFFF"/>
        <w:wordWrap w:val="0"/>
        <w:spacing w:line="400" w:lineRule="atLeast"/>
        <w:ind w:firstLine="56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28"/>
          <w:szCs w:val="28"/>
        </w:rPr>
        <w:t> </w:t>
      </w:r>
    </w:p>
    <w:p w:rsidR="00845FDB" w:rsidRPr="00845FDB" w:rsidRDefault="00845FDB" w:rsidP="00845FDB">
      <w:pPr>
        <w:widowControl/>
        <w:shd w:val="clear" w:color="auto" w:fill="FFFFFF"/>
        <w:wordWrap w:val="0"/>
        <w:spacing w:line="400" w:lineRule="atLeast"/>
        <w:ind w:firstLine="56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28"/>
          <w:szCs w:val="28"/>
        </w:rPr>
        <w:lastRenderedPageBreak/>
        <w:t> </w:t>
      </w:r>
    </w:p>
    <w:p w:rsidR="00845FDB" w:rsidRPr="00845FDB" w:rsidRDefault="00845FDB" w:rsidP="00845FDB">
      <w:pPr>
        <w:widowControl/>
        <w:shd w:val="clear" w:color="auto" w:fill="FFFFFF"/>
        <w:wordWrap w:val="0"/>
        <w:spacing w:line="400" w:lineRule="atLeast"/>
        <w:ind w:firstLine="56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28"/>
          <w:szCs w:val="28"/>
        </w:rPr>
        <w:t> </w:t>
      </w:r>
    </w:p>
    <w:p w:rsidR="00845FDB" w:rsidRPr="00845FDB" w:rsidRDefault="00845FDB" w:rsidP="00845FDB">
      <w:pPr>
        <w:widowControl/>
        <w:shd w:val="clear" w:color="auto" w:fill="FFFFFF"/>
        <w:wordWrap w:val="0"/>
        <w:spacing w:line="400" w:lineRule="atLeast"/>
        <w:ind w:firstLine="56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28"/>
          <w:szCs w:val="28"/>
        </w:rPr>
        <w:t> </w:t>
      </w:r>
    </w:p>
    <w:p w:rsidR="00845FDB" w:rsidRPr="00845FDB" w:rsidRDefault="00845FDB" w:rsidP="00845FDB">
      <w:pPr>
        <w:widowControl/>
        <w:shd w:val="clear" w:color="auto" w:fill="FFFFFF"/>
        <w:wordWrap w:val="0"/>
        <w:spacing w:line="400" w:lineRule="atLeast"/>
        <w:ind w:firstLine="56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28"/>
          <w:szCs w:val="28"/>
        </w:rPr>
        <w:t>1．按照《教育部教师工作司关于中小学教师资格考试音、体、美专业考生公共科目单独编码的通知》（教师司函〔2017〕34号），从2017年下半年考试开始，对音、体、美专业考生的笔试公共科目一、科目二实行单独编码，具体见上图。</w:t>
      </w:r>
    </w:p>
    <w:p w:rsidR="00845FDB" w:rsidRPr="00845FDB" w:rsidRDefault="00845FDB" w:rsidP="00845FDB">
      <w:pPr>
        <w:widowControl/>
        <w:shd w:val="clear" w:color="auto" w:fill="FFFFFF"/>
        <w:wordWrap w:val="0"/>
        <w:spacing w:line="400" w:lineRule="atLeast"/>
        <w:ind w:firstLine="56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28"/>
          <w:szCs w:val="28"/>
        </w:rPr>
        <w:t> </w:t>
      </w:r>
    </w:p>
    <w:p w:rsidR="00845FDB" w:rsidRPr="00845FDB" w:rsidRDefault="00845FDB" w:rsidP="00845FDB">
      <w:pPr>
        <w:widowControl/>
        <w:shd w:val="clear" w:color="auto" w:fill="FFFFFF"/>
        <w:wordWrap w:val="0"/>
        <w:spacing w:line="400" w:lineRule="atLeast"/>
        <w:ind w:firstLine="627"/>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2.中小学教师资格考试笔试科目有关说明</w:t>
      </w:r>
    </w:p>
    <w:p w:rsidR="00845FDB" w:rsidRPr="00845FDB" w:rsidRDefault="00845FDB" w:rsidP="00845FDB">
      <w:pPr>
        <w:widowControl/>
        <w:shd w:val="clear" w:color="auto" w:fill="FFFFFF"/>
        <w:wordWrap w:val="0"/>
        <w:spacing w:line="400" w:lineRule="atLeast"/>
        <w:ind w:firstLine="47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（1）幼儿园教师资格考试笔试科目共两科：科目一为《综合素质》，科目二为《保教知识与能力》。</w:t>
      </w:r>
    </w:p>
    <w:p w:rsidR="00845FDB" w:rsidRPr="00845FDB" w:rsidRDefault="00845FDB" w:rsidP="00845FDB">
      <w:pPr>
        <w:widowControl/>
        <w:shd w:val="clear" w:color="auto" w:fill="FFFFFF"/>
        <w:wordWrap w:val="0"/>
        <w:spacing w:line="400" w:lineRule="atLeast"/>
        <w:ind w:firstLine="47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（2）小学教师资格考试笔试科目共两科：科目一为《综合素质》，科目二为《教育教学知识与能力》。</w:t>
      </w:r>
    </w:p>
    <w:p w:rsidR="00845FDB" w:rsidRPr="00845FDB" w:rsidRDefault="00845FDB" w:rsidP="00845FDB">
      <w:pPr>
        <w:widowControl/>
        <w:shd w:val="clear" w:color="auto" w:fill="FFFFFF"/>
        <w:wordWrap w:val="0"/>
        <w:spacing w:line="400" w:lineRule="atLeast"/>
        <w:ind w:firstLine="47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（3）初级中学、高级中学教师资格考试笔试科目共三科：科目一为《综合素质》，科目二为《教育知识与能力》，科目三为《学科知识与教学能力》。</w:t>
      </w:r>
    </w:p>
    <w:p w:rsidR="00845FDB" w:rsidRPr="00845FDB" w:rsidRDefault="00845FDB" w:rsidP="00845FDB">
      <w:pPr>
        <w:widowControl/>
        <w:shd w:val="clear" w:color="auto" w:fill="FFFFFF"/>
        <w:wordWrap w:val="0"/>
        <w:spacing w:line="400" w:lineRule="atLeast"/>
        <w:ind w:firstLine="47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4）初级中学和高级中学的《学科知识与教学能力》科目按教育部有关规定执行。初级中学《学科知识与教学能力》科目分为语文、数学、英语、物理、化学、生物、思想品德、历史、地理、音乐、体育与健康、美术、信息技术、历史与社会、科学等15门科目，高级中学《学科知识与教学能力》科目分为语文、数学、英语、物理、化学、生物、思想政治、</w:t>
      </w:r>
      <w:r w:rsidRPr="00845FDB">
        <w:rPr>
          <w:rFonts w:ascii="仿宋_GB2312" w:eastAsia="仿宋_GB2312" w:hAnsi="宋体" w:cs="宋体" w:hint="eastAsia"/>
          <w:color w:val="000000"/>
          <w:kern w:val="0"/>
          <w:sz w:val="32"/>
          <w:szCs w:val="32"/>
        </w:rPr>
        <w:lastRenderedPageBreak/>
        <w:t>历史、地理、音乐、体育与健康、美术、信息技术、通用技术等14门科目。</w:t>
      </w:r>
    </w:p>
    <w:p w:rsidR="00845FDB" w:rsidRPr="00845FDB" w:rsidRDefault="00845FDB" w:rsidP="00845FDB">
      <w:pPr>
        <w:widowControl/>
        <w:shd w:val="clear" w:color="auto" w:fill="FFFFFF"/>
        <w:wordWrap w:val="0"/>
        <w:spacing w:line="400" w:lineRule="atLeast"/>
        <w:ind w:firstLine="47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（5）申请中等职业学校文化课教师资格的人员参加高级中学教师资格考试。</w:t>
      </w:r>
    </w:p>
    <w:p w:rsidR="00845FDB" w:rsidRPr="00845FDB" w:rsidRDefault="00845FDB" w:rsidP="00845FDB">
      <w:pPr>
        <w:widowControl/>
        <w:shd w:val="clear" w:color="auto" w:fill="FFFFFF"/>
        <w:wordWrap w:val="0"/>
        <w:spacing w:line="400" w:lineRule="atLeast"/>
        <w:ind w:firstLine="47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6）中等职业学校专业课教师和中等职业学校实习指导教师资格考试科目共三科：科目一为《综合素质》，科目二为《教育知识与能力》，科目三为《专业知识与教学能力》，其中科目三的考查结合面试环节进行。</w:t>
      </w:r>
    </w:p>
    <w:p w:rsidR="00845FDB" w:rsidRPr="00845FDB" w:rsidRDefault="00845FDB" w:rsidP="00845FDB">
      <w:pPr>
        <w:widowControl/>
        <w:shd w:val="clear" w:color="auto" w:fill="FFFFFF"/>
        <w:wordWrap w:val="0"/>
        <w:spacing w:line="400" w:lineRule="atLeast"/>
        <w:ind w:firstLine="470"/>
        <w:jc w:val="left"/>
        <w:rPr>
          <w:rFonts w:ascii="仿宋_GB2312" w:eastAsia="仿宋_GB2312" w:hAnsi="宋体" w:cs="宋体" w:hint="eastAsia"/>
          <w:color w:val="000000"/>
          <w:kern w:val="0"/>
          <w:sz w:val="27"/>
          <w:szCs w:val="27"/>
        </w:rPr>
      </w:pPr>
      <w:r w:rsidRPr="00845FDB">
        <w:rPr>
          <w:rFonts w:ascii="仿宋_GB2312" w:eastAsia="仿宋_GB2312" w:hAnsi="宋体" w:cs="宋体" w:hint="eastAsia"/>
          <w:color w:val="000000"/>
          <w:kern w:val="0"/>
          <w:sz w:val="32"/>
          <w:szCs w:val="32"/>
        </w:rPr>
        <w:t>（7）从2017年下半年考试开始，对音、体、美专业考生的笔试公共科目一、科目二（科目代码：201、202、301、302）实行单独编码（相应科目代码：201A、202A、301A、302A），考试内容暂与原科目相同。实行单独编码后，音、体、美专业考生在笔试报名时应选报单独编码的公共科目。取得科目201A、202A合格的考生，面试仅限于参加小学类别音、体、美专业科目；取得科目301A、302A合格的考生，面试仅限于参加初中、高中、中职类别音、体、美专业科目。考生已获得科目201、202、301、302合格成绩，可相应替代科目201A、202A、301A、302A合格成绩；考生已获得科目201A、202A、301A、302A合格成绩不可替代科目201、202、301、302合格成绩。</w:t>
      </w:r>
    </w:p>
    <w:p w:rsidR="00FC1406" w:rsidRPr="00845FDB" w:rsidRDefault="00FC1406"/>
    <w:sectPr w:rsidR="00FC1406" w:rsidRPr="00845F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1406" w:rsidRDefault="00FC1406" w:rsidP="00845FDB">
      <w:r>
        <w:separator/>
      </w:r>
    </w:p>
  </w:endnote>
  <w:endnote w:type="continuationSeparator" w:id="1">
    <w:p w:rsidR="00FC1406" w:rsidRDefault="00FC1406" w:rsidP="00845F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1406" w:rsidRDefault="00FC1406" w:rsidP="00845FDB">
      <w:r>
        <w:separator/>
      </w:r>
    </w:p>
  </w:footnote>
  <w:footnote w:type="continuationSeparator" w:id="1">
    <w:p w:rsidR="00FC1406" w:rsidRDefault="00FC1406" w:rsidP="00845F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5FDB"/>
    <w:rsid w:val="00845FDB"/>
    <w:rsid w:val="00FC14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5F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45FDB"/>
    <w:rPr>
      <w:sz w:val="18"/>
      <w:szCs w:val="18"/>
    </w:rPr>
  </w:style>
  <w:style w:type="paragraph" w:styleId="a4">
    <w:name w:val="footer"/>
    <w:basedOn w:val="a"/>
    <w:link w:val="Char0"/>
    <w:uiPriority w:val="99"/>
    <w:semiHidden/>
    <w:unhideWhenUsed/>
    <w:rsid w:val="00845F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45FDB"/>
    <w:rPr>
      <w:sz w:val="18"/>
      <w:szCs w:val="18"/>
    </w:rPr>
  </w:style>
  <w:style w:type="paragraph" w:styleId="a5">
    <w:name w:val="Body Text Indent"/>
    <w:basedOn w:val="a"/>
    <w:link w:val="Char1"/>
    <w:uiPriority w:val="99"/>
    <w:unhideWhenUsed/>
    <w:rsid w:val="00845FDB"/>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缩进 Char"/>
    <w:basedOn w:val="a0"/>
    <w:link w:val="a5"/>
    <w:uiPriority w:val="99"/>
    <w:rsid w:val="00845FDB"/>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90354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342</Words>
  <Characters>1954</Characters>
  <Application>Microsoft Office Word</Application>
  <DocSecurity>0</DocSecurity>
  <Lines>16</Lines>
  <Paragraphs>4</Paragraphs>
  <ScaleCrop>false</ScaleCrop>
  <Company>微软中国</Company>
  <LinksUpToDate>false</LinksUpToDate>
  <CharactersWithSpaces>2292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2017-09-03T05:46:00Z</dcterms:created>
  <dcterms:modified xsi:type="dcterms:W3CDTF">2017-09-03T05:47:00Z</dcterms:modified>
</cp:coreProperties>
</file>