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08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"/>
        <w:gridCol w:w="1058"/>
        <w:gridCol w:w="719"/>
        <w:gridCol w:w="719"/>
        <w:gridCol w:w="851"/>
        <w:gridCol w:w="1235"/>
        <w:gridCol w:w="1036"/>
        <w:gridCol w:w="914"/>
        <w:gridCol w:w="1107"/>
        <w:gridCol w:w="3900"/>
        <w:gridCol w:w="211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 w:val="36"/>
                <w:szCs w:val="36"/>
                <w:lang w:bidi="ar"/>
              </w:rPr>
            </w:pPr>
            <w:bookmarkStart w:id="0" w:name="_GoBack"/>
            <w:bookmarkEnd w:id="0"/>
          </w:p>
        </w:tc>
        <w:tc>
          <w:tcPr>
            <w:tcW w:w="1365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黑体" w:hAnsi="黑体" w:eastAsia="黑体" w:cs="黑体"/>
                <w:color w:val="auto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6"/>
                <w:szCs w:val="36"/>
                <w:lang w:bidi="ar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b/>
                <w:bCs/>
                <w:color w:val="auto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auto"/>
                <w:kern w:val="0"/>
                <w:sz w:val="36"/>
                <w:szCs w:val="36"/>
                <w:lang w:bidi="ar"/>
              </w:rPr>
              <w:t>丹徒区长山文化产业发展有限公司2024年公开选聘人才岗位表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bidi="ar"/>
              </w:rPr>
              <w:t>岗位名称</w:t>
            </w:r>
          </w:p>
        </w:tc>
        <w:tc>
          <w:tcPr>
            <w:tcW w:w="7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bidi="ar"/>
              </w:rPr>
              <w:t>岗位代码</w:t>
            </w:r>
          </w:p>
        </w:tc>
        <w:tc>
          <w:tcPr>
            <w:tcW w:w="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bidi="ar"/>
              </w:rPr>
              <w:t>招聘人数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bidi="ar"/>
              </w:rPr>
              <w:t>开考比例</w:t>
            </w:r>
          </w:p>
        </w:tc>
        <w:tc>
          <w:tcPr>
            <w:tcW w:w="819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bidi="ar"/>
              </w:rPr>
              <w:t>资格条件</w:t>
            </w:r>
          </w:p>
        </w:tc>
        <w:tc>
          <w:tcPr>
            <w:tcW w:w="21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bidi="ar"/>
              </w:rPr>
              <w:t>考试方式及成绩计算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auto"/>
                <w:szCs w:val="21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auto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黑体" w:hAnsi="黑体" w:eastAsia="黑体" w:cs="黑体"/>
                <w:color w:val="auto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auto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auto"/>
                <w:szCs w:val="21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bidi="ar"/>
              </w:rPr>
              <w:t>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bidi="ar"/>
              </w:rPr>
              <w:t>年龄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auto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bidi="ar"/>
              </w:rPr>
              <w:t>其他</w:t>
            </w:r>
          </w:p>
        </w:tc>
        <w:tc>
          <w:tcPr>
            <w:tcW w:w="2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color w:val="auto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财务融资部职员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01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1:3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本科及以上学历，取得相应学位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财务财会类</w:t>
            </w:r>
          </w:p>
        </w:tc>
        <w:tc>
          <w:tcPr>
            <w:tcW w:w="9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35周岁(含)以内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1.具有五年以上企业财务、融资工作经验。2.持有中级会计资格证书者可放宽年龄至40周岁。</w:t>
            </w:r>
          </w:p>
        </w:tc>
        <w:tc>
          <w:tcPr>
            <w:tcW w:w="21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按笔试占40%、面试占60%合成计算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财务融资部职员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02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1:3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研究生学历，取得相应学位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财务财会类</w:t>
            </w:r>
          </w:p>
        </w:tc>
        <w:tc>
          <w:tcPr>
            <w:tcW w:w="9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2024年毕业。</w:t>
            </w:r>
          </w:p>
        </w:tc>
        <w:tc>
          <w:tcPr>
            <w:tcW w:w="211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宣传策划人员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03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1:3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本科及以上学历，取得相应学位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专业不限</w:t>
            </w:r>
          </w:p>
        </w:tc>
        <w:tc>
          <w:tcPr>
            <w:tcW w:w="9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具有5年以上宣传策划相关从业经验。</w:t>
            </w:r>
          </w:p>
        </w:tc>
        <w:tc>
          <w:tcPr>
            <w:tcW w:w="21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工程建设部职员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04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1:3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本科及以上学历，取得相应学位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建筑工程类</w:t>
            </w:r>
          </w:p>
        </w:tc>
        <w:tc>
          <w:tcPr>
            <w:tcW w:w="9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1.具有5年以上工程建设相关从业经验；2.持有二级建造师证书或工程类中级及以上职称。</w:t>
            </w:r>
          </w:p>
        </w:tc>
        <w:tc>
          <w:tcPr>
            <w:tcW w:w="21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</w:tbl>
    <w:p>
      <w:pPr>
        <w:ind w:firstLine="4725" w:firstLineChars="2250"/>
        <w:rPr>
          <w:color w:val="auto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MTU1ZDI4Y2I0NmFlZGNmZTBmNzNjYWNhZDc2MGEifQ=="/>
  </w:docVars>
  <w:rsids>
    <w:rsidRoot w:val="002C4E95"/>
    <w:rsid w:val="002C4E95"/>
    <w:rsid w:val="00474DBD"/>
    <w:rsid w:val="00565CC9"/>
    <w:rsid w:val="007F59F6"/>
    <w:rsid w:val="00F1608B"/>
    <w:rsid w:val="05DA7E04"/>
    <w:rsid w:val="08DF46D3"/>
    <w:rsid w:val="136D7D4C"/>
    <w:rsid w:val="17F90C5D"/>
    <w:rsid w:val="181875C1"/>
    <w:rsid w:val="18501348"/>
    <w:rsid w:val="1C981F39"/>
    <w:rsid w:val="20D77FD7"/>
    <w:rsid w:val="258103B9"/>
    <w:rsid w:val="27D51683"/>
    <w:rsid w:val="281D6A43"/>
    <w:rsid w:val="29F831EC"/>
    <w:rsid w:val="2A9D035C"/>
    <w:rsid w:val="2AB41115"/>
    <w:rsid w:val="310C0F9E"/>
    <w:rsid w:val="32C1784B"/>
    <w:rsid w:val="35CF1A40"/>
    <w:rsid w:val="366F77C5"/>
    <w:rsid w:val="3843431D"/>
    <w:rsid w:val="4B5818C8"/>
    <w:rsid w:val="4E276AC1"/>
    <w:rsid w:val="5F9C1285"/>
    <w:rsid w:val="61B76EA1"/>
    <w:rsid w:val="621041A6"/>
    <w:rsid w:val="640A4C0D"/>
    <w:rsid w:val="64DA0494"/>
    <w:rsid w:val="6EEC0176"/>
    <w:rsid w:val="73007A0C"/>
    <w:rsid w:val="73B20D2D"/>
    <w:rsid w:val="75EE1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3261</Words>
  <Characters>3506</Characters>
  <Lines>26</Lines>
  <Paragraphs>7</Paragraphs>
  <TotalTime>298</TotalTime>
  <ScaleCrop>false</ScaleCrop>
  <LinksUpToDate>false</LinksUpToDate>
  <CharactersWithSpaces>3562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2024-08-21T07:42:00Z</dcterms:created>
  <dc:creator>Administrator</dc:creator>
  <cp:lastModifiedBy>Qin</cp:lastModifiedBy>
  <cp:lastPrinted>2024-08-22T08:41:00Z</cp:lastPrinted>
  <dcterms:modified xsi:type="dcterms:W3CDTF">2024-09-04T07:10:36Z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3F6F4228D9C34D5B8888217717FFFC73_13</vt:lpwstr>
  </property>
</Properties>
</file>